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ind w:left="0"/>
        <w:rPr>
          <w:b/>
          <w:sz w:val="20"/>
        </w:rPr>
      </w:pPr>
      <w:bookmarkStart w:id="0" w:name="_GoBack"/>
      <w:bookmarkEnd w:id="0"/>
      <w:r>
        <w:rPr/>
        <w:drawing>
          <wp:inline distT="0" distB="0" distL="0" distR="0">
            <wp:extent cx="3098800" cy="447675"/>
            <wp:effectExtent l="0" t="0" r="0" b="0"/>
            <wp:docPr id="1" name="Immagine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8800" cy="447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BodyText"/>
        <w:spacing w:before="3" w:after="0"/>
        <w:ind w:left="0"/>
        <w:rPr>
          <w:b/>
          <w:sz w:val="10"/>
        </w:rPr>
      </w:pPr>
      <w:r>
        <w:rPr>
          <w:b/>
          <w:sz w:val="10"/>
        </w:rPr>
      </w:r>
    </w:p>
    <w:p>
      <w:pPr>
        <w:pStyle w:val="BodyText"/>
        <w:spacing w:before="3" w:after="0"/>
        <w:ind w:left="0"/>
        <w:rPr>
          <w:b/>
          <w:sz w:val="10"/>
        </w:rPr>
      </w:pPr>
      <w:r>
        <w:rPr>
          <w:b/>
          <w:sz w:val="10"/>
        </w:rPr>
      </w:r>
    </w:p>
    <w:p>
      <w:pPr>
        <w:pStyle w:val="BodyText"/>
        <w:spacing w:before="3" w:after="0"/>
        <w:ind w:left="0"/>
        <w:rPr>
          <w:b/>
          <w:sz w:val="10"/>
        </w:rPr>
      </w:pPr>
      <w:r>
        <w:rPr>
          <w:b/>
          <w:sz w:val="10"/>
        </w:rPr>
      </w:r>
    </w:p>
    <w:p>
      <w:pPr>
        <w:pStyle w:val="BodyText"/>
        <w:spacing w:before="3" w:after="0"/>
        <w:ind w:left="0"/>
        <w:rPr>
          <w:b/>
          <w:sz w:val="10"/>
        </w:rPr>
      </w:pPr>
      <w:r>
        <w:rPr>
          <w:b/>
          <w:sz w:val="10"/>
        </w:rPr>
      </w:r>
    </w:p>
    <w:tbl>
      <w:tblPr>
        <w:tblStyle w:val="Grigliatabella1"/>
        <w:tblW w:w="9993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834"/>
        <w:gridCol w:w="8158"/>
      </w:tblGrid>
      <w:tr>
        <w:trPr>
          <w:trHeight w:val="1340" w:hRule="atLeast"/>
        </w:trPr>
        <w:tc>
          <w:tcPr>
            <w:tcW w:w="183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Garamond" w:hAnsi="Garamond" w:eastAsia="Calibri" w:cs="Garamond" w:eastAsiaTheme="minorHAnsi"/>
                <w:b/>
              </w:rPr>
            </w:pPr>
            <w:r>
              <w:rPr>
                <w:rFonts w:eastAsia="Calibri" w:cs="Garamond" w:eastAsiaTheme="minorHAnsi" w:ascii="Garamond" w:hAnsi="Garamond"/>
                <w:b/>
                <w:sz w:val="22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Garamond" w:hAnsi="Garamond" w:eastAsia="Calibri" w:cs="Garamond" w:eastAsiaTheme="minorHAnsi"/>
                <w:b/>
              </w:rPr>
            </w:pPr>
            <w:r>
              <w:rPr>
                <w:rFonts w:eastAsia="Calibri" w:cs="Garamond" w:ascii="Garamond" w:hAnsi="Garamond" w:eastAsiaTheme="minorHAnsi"/>
                <w:b/>
                <w:kern w:val="0"/>
                <w:sz w:val="22"/>
                <w:szCs w:val="22"/>
                <w:lang w:eastAsia="en-US" w:bidi="ar-SA"/>
              </w:rPr>
              <w:t>Marca da bollo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Garamond" w:hAnsi="Garamond" w:eastAsia="Calibri" w:cs="Garamond" w:eastAsiaTheme="minorHAnsi"/>
                <w:b/>
                <w:sz w:val="32"/>
                <w:szCs w:val="32"/>
              </w:rPr>
            </w:pPr>
            <w:r>
              <w:rPr>
                <w:rFonts w:eastAsia="Calibri" w:cs="Garamond" w:ascii="Garamond" w:hAnsi="Garamond" w:eastAsiaTheme="minorHAnsi"/>
                <w:b/>
                <w:kern w:val="0"/>
                <w:sz w:val="32"/>
                <w:szCs w:val="32"/>
                <w:lang w:eastAsia="en-US" w:bidi="ar-SA"/>
              </w:rPr>
              <w:t xml:space="preserve">€ </w:t>
            </w:r>
            <w:r>
              <w:rPr>
                <w:rFonts w:eastAsia="Calibri" w:cs="Garamond" w:ascii="Garamond" w:hAnsi="Garamond" w:eastAsiaTheme="minorHAnsi"/>
                <w:b/>
                <w:kern w:val="0"/>
                <w:sz w:val="32"/>
                <w:szCs w:val="32"/>
                <w:lang w:eastAsia="en-US" w:bidi="ar-SA"/>
              </w:rPr>
              <w:t>16,00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Calibri" w:hAnsi="Calibri" w:eastAsia="Calibri" w:cs="" w:asciiTheme="minorHAnsi" w:cstheme="minorBidi" w:eastAsiaTheme="minorHAnsi" w:hAnsiTheme="minorHAnsi"/>
                <w:sz w:val="28"/>
                <w:szCs w:val="28"/>
              </w:rPr>
            </w:pPr>
            <w:r>
              <w:rPr>
                <w:rFonts w:eastAsia="Calibri" w:cs="" w:cstheme="minorBidi" w:eastAsiaTheme="minorHAnsi" w:ascii="Calibri" w:hAnsi="Calibri"/>
                <w:sz w:val="28"/>
                <w:szCs w:val="28"/>
              </w:rPr>
            </w:r>
          </w:p>
        </w:tc>
        <w:tc>
          <w:tcPr>
            <w:tcW w:w="8158" w:type="dxa"/>
            <w:tcBorders>
              <w:top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exact" w:line="272" w:before="30" w:after="0"/>
              <w:ind w:firstLine="3436"/>
              <w:jc w:val="left"/>
              <w:rPr>
                <w:rFonts w:cs="" w:cstheme="minorBidi"/>
                <w:b/>
                <w:spacing w:val="-3"/>
                <w:sz w:val="24"/>
                <w:szCs w:val="24"/>
              </w:rPr>
            </w:pPr>
            <w:r>
              <w:rPr>
                <w:rFonts w:cs="" w:cstheme="minorBidi"/>
                <w:b/>
                <w:spacing w:val="-3"/>
                <w:kern w:val="0"/>
                <w:sz w:val="24"/>
                <w:szCs w:val="24"/>
                <w:lang w:eastAsia="en-US" w:bidi="ar-SA"/>
              </w:rPr>
              <w:t>ALLA CAMERA DI COMMERCIO</w:t>
            </w:r>
          </w:p>
          <w:p>
            <w:pPr>
              <w:pStyle w:val="Normal"/>
              <w:widowControl w:val="false"/>
              <w:suppressAutoHyphens w:val="true"/>
              <w:spacing w:lineRule="exact" w:line="272" w:before="30" w:after="0"/>
              <w:ind w:firstLine="3436"/>
              <w:jc w:val="left"/>
              <w:rPr>
                <w:rFonts w:cs="" w:cstheme="minorBidi"/>
                <w:b/>
                <w:spacing w:val="-3"/>
                <w:sz w:val="24"/>
                <w:szCs w:val="24"/>
              </w:rPr>
            </w:pPr>
            <w:r>
              <w:rPr>
                <w:rFonts w:cs="" w:cstheme="minorBidi"/>
                <w:b/>
                <w:spacing w:val="-3"/>
                <w:kern w:val="0"/>
                <w:sz w:val="24"/>
                <w:szCs w:val="24"/>
                <w:lang w:eastAsia="en-US" w:bidi="ar-SA"/>
              </w:rPr>
              <w:t>DELLA MAREMMA E DEL TIRRENO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5103" w:leader="none"/>
              </w:tabs>
              <w:suppressAutoHyphens w:val="true"/>
              <w:spacing w:before="0" w:after="0"/>
              <w:ind w:firstLine="2603" w:left="833"/>
              <w:jc w:val="left"/>
              <w:rPr>
                <w:rFonts w:ascii="Calibri" w:hAnsi="Calibri" w:eastAsia="Calibri" w:cs="" w:asciiTheme="minorHAnsi" w:cstheme="minorBidi" w:eastAsiaTheme="minorHAnsi" w:hAnsiTheme="minorHAnsi"/>
                <w:sz w:val="18"/>
                <w:szCs w:val="18"/>
              </w:rPr>
            </w:pPr>
            <w:r>
              <w:rPr>
                <w:rFonts w:eastAsia="Calibri" w:cs="" w:ascii="Calibri" w:hAnsi="Calibri" w:asciiTheme="minorHAnsi" w:cstheme="minorBidi" w:eastAsiaTheme="minorHAnsi" w:hAnsiTheme="minorHAnsi"/>
                <w:kern w:val="0"/>
                <w:sz w:val="40"/>
                <w:szCs w:val="40"/>
                <w:lang w:eastAsia="en-US" w:bidi="ar-SA"/>
              </w:rPr>
              <w:t xml:space="preserve">□ </w:t>
            </w:r>
            <w:r>
              <w:rPr>
                <w:rFonts w:eastAsia="Calibri" w:eastAsiaTheme="minorHAnsi"/>
                <w:kern w:val="0"/>
                <w:sz w:val="18"/>
                <w:szCs w:val="18"/>
                <w:lang w:eastAsia="en-US" w:bidi="ar-SA"/>
              </w:rPr>
              <w:t>SEDE DI LIVORNO</w:t>
            </w:r>
          </w:p>
          <w:p>
            <w:pPr>
              <w:pStyle w:val="Normal"/>
              <w:widowControl w:val="false"/>
              <w:suppressAutoHyphens w:val="true"/>
              <w:spacing w:lineRule="exact" w:line="272" w:before="30" w:after="0"/>
              <w:ind w:firstLine="3436"/>
              <w:jc w:val="left"/>
              <w:rPr>
                <w:rFonts w:cs="" w:cstheme="minorBidi"/>
                <w:b/>
                <w:sz w:val="24"/>
                <w:szCs w:val="24"/>
              </w:rPr>
            </w:pPr>
            <w:r>
              <w:rPr>
                <w:rFonts w:cs="" w:cstheme="minorBidi"/>
                <w:kern w:val="0"/>
                <w:sz w:val="40"/>
                <w:szCs w:val="40"/>
                <w:lang w:eastAsia="en-US" w:bidi="ar-SA"/>
              </w:rPr>
              <w:t>□</w:t>
            </w:r>
            <w:r>
              <w:rPr>
                <w:rFonts w:cs="" w:cstheme="minorBidi"/>
                <w:kern w:val="0"/>
                <w:sz w:val="18"/>
                <w:szCs w:val="18"/>
                <w:lang w:eastAsia="en-US" w:bidi="ar-SA"/>
              </w:rPr>
              <w:t xml:space="preserve"> </w:t>
            </w:r>
            <w:r>
              <w:rPr>
                <w:rFonts w:cs="" w:cstheme="minorBidi"/>
                <w:kern w:val="0"/>
                <w:sz w:val="18"/>
                <w:szCs w:val="18"/>
                <w:lang w:eastAsia="en-US" w:bidi="ar-SA"/>
              </w:rPr>
              <w:t>SEDE DI GROSSETO</w:t>
            </w:r>
          </w:p>
        </w:tc>
      </w:tr>
    </w:tbl>
    <w:p>
      <w:pPr>
        <w:pStyle w:val="BodyText"/>
        <w:spacing w:before="58" w:after="0"/>
        <w:ind w:left="5776" w:right="443"/>
        <w:rPr/>
      </w:pPr>
      <w:r>
        <w:rPr/>
      </w:r>
    </w:p>
    <w:p>
      <w:pPr>
        <w:pStyle w:val="BodyText"/>
        <w:ind w:left="0"/>
        <w:rPr/>
      </w:pPr>
      <w:r>
        <w:rPr/>
      </w:r>
    </w:p>
    <w:p>
      <w:pPr>
        <w:pStyle w:val="BodyText"/>
        <w:ind w:left="112" w:right="178"/>
        <w:jc w:val="both"/>
        <w:rPr/>
      </w:pPr>
      <w:r>
        <w:rPr>
          <w:b/>
        </w:rPr>
        <w:t>Oggetto:</w:t>
      </w:r>
      <w:r>
        <w:rPr>
          <w:b/>
          <w:spacing w:val="-2"/>
        </w:rPr>
        <w:t xml:space="preserve"> </w:t>
      </w:r>
      <w:r>
        <w:rPr>
          <w:b/>
        </w:rPr>
        <w:t>domanda</w:t>
      </w:r>
      <w:r>
        <w:rPr>
          <w:b/>
          <w:spacing w:val="-3"/>
        </w:rPr>
        <w:t xml:space="preserve"> </w:t>
      </w:r>
      <w:r>
        <w:rPr>
          <w:b/>
        </w:rPr>
        <w:t>di</w:t>
      </w:r>
      <w:r>
        <w:rPr>
          <w:b/>
          <w:spacing w:val="-2"/>
        </w:rPr>
        <w:t xml:space="preserve"> </w:t>
      </w:r>
      <w:r>
        <w:rPr>
          <w:b/>
        </w:rPr>
        <w:t>iscrizione</w:t>
      </w:r>
      <w:r>
        <w:rPr>
          <w:b/>
          <w:spacing w:val="-3"/>
        </w:rPr>
        <w:t xml:space="preserve"> </w:t>
      </w:r>
      <w:r>
        <w:rPr>
          <w:b/>
        </w:rPr>
        <w:t>nell’Elenco</w:t>
      </w:r>
      <w:r>
        <w:rPr>
          <w:b/>
          <w:spacing w:val="-2"/>
        </w:rPr>
        <w:t xml:space="preserve"> </w:t>
      </w:r>
      <w:r>
        <w:rPr>
          <w:b/>
        </w:rPr>
        <w:t>nazionale</w:t>
      </w:r>
      <w:r>
        <w:rPr>
          <w:b/>
          <w:spacing w:val="-3"/>
        </w:rPr>
        <w:t xml:space="preserve"> </w:t>
      </w:r>
      <w:r>
        <w:rPr>
          <w:b/>
        </w:rPr>
        <w:t>di</w:t>
      </w:r>
      <w:r>
        <w:rPr>
          <w:b/>
          <w:spacing w:val="-2"/>
        </w:rPr>
        <w:t xml:space="preserve"> </w:t>
      </w:r>
      <w:r>
        <w:rPr>
          <w:b/>
        </w:rPr>
        <w:t>tecnici</w:t>
      </w:r>
      <w:r>
        <w:rPr>
          <w:b/>
          <w:spacing w:val="-2"/>
        </w:rPr>
        <w:t xml:space="preserve"> </w:t>
      </w:r>
      <w:r>
        <w:rPr>
          <w:b/>
        </w:rPr>
        <w:t>ed esperti</w:t>
      </w:r>
      <w:r>
        <w:rPr>
          <w:b/>
          <w:spacing w:val="-2"/>
        </w:rPr>
        <w:t xml:space="preserve"> </w:t>
      </w:r>
      <w:r>
        <w:rPr>
          <w:b/>
        </w:rPr>
        <w:t>degli</w:t>
      </w:r>
      <w:r>
        <w:rPr>
          <w:b/>
          <w:spacing w:val="-2"/>
        </w:rPr>
        <w:t xml:space="preserve"> </w:t>
      </w:r>
      <w:r>
        <w:rPr>
          <w:b/>
        </w:rPr>
        <w:t>oli</w:t>
      </w:r>
      <w:r>
        <w:rPr>
          <w:b/>
          <w:spacing w:val="-2"/>
        </w:rPr>
        <w:t xml:space="preserve"> </w:t>
      </w:r>
      <w:r>
        <w:rPr>
          <w:b/>
        </w:rPr>
        <w:t>di</w:t>
      </w:r>
      <w:r>
        <w:rPr>
          <w:b/>
          <w:spacing w:val="-2"/>
        </w:rPr>
        <w:t xml:space="preserve"> </w:t>
      </w:r>
      <w:r>
        <w:rPr>
          <w:b/>
        </w:rPr>
        <w:t>oliva</w:t>
      </w:r>
      <w:r>
        <w:rPr>
          <w:b/>
          <w:spacing w:val="-3"/>
        </w:rPr>
        <w:t xml:space="preserve"> </w:t>
      </w:r>
      <w:r>
        <w:rPr>
          <w:b/>
        </w:rPr>
        <w:t>vergini</w:t>
      </w:r>
      <w:r>
        <w:rPr>
          <w:b/>
          <w:spacing w:val="-57"/>
        </w:rPr>
        <w:t xml:space="preserve"> </w:t>
      </w:r>
      <w:r>
        <w:rPr>
          <w:b/>
        </w:rPr>
        <w:t>ed</w:t>
      </w:r>
      <w:r>
        <w:rPr>
          <w:b/>
          <w:spacing w:val="-1"/>
        </w:rPr>
        <w:t xml:space="preserve"> </w:t>
      </w:r>
      <w:r>
        <w:rPr>
          <w:b/>
        </w:rPr>
        <w:t>extravergini (legge</w:t>
      </w:r>
      <w:r>
        <w:rPr>
          <w:b/>
          <w:spacing w:val="-1"/>
        </w:rPr>
        <w:t xml:space="preserve"> </w:t>
      </w:r>
      <w:r>
        <w:rPr>
          <w:b/>
        </w:rPr>
        <w:t>3</w:t>
      </w:r>
      <w:r>
        <w:rPr>
          <w:b/>
          <w:spacing w:val="-1"/>
        </w:rPr>
        <w:t xml:space="preserve"> </w:t>
      </w:r>
      <w:r>
        <w:rPr>
          <w:b/>
        </w:rPr>
        <w:t>agosto 1998, n.</w:t>
      </w:r>
      <w:r>
        <w:rPr>
          <w:b/>
          <w:spacing w:val="-1"/>
        </w:rPr>
        <w:t xml:space="preserve"> </w:t>
      </w:r>
      <w:r>
        <w:rPr>
          <w:b/>
        </w:rPr>
        <w:t>313 e</w:t>
      </w:r>
      <w:r>
        <w:rPr>
          <w:b/>
          <w:spacing w:val="-1"/>
        </w:rPr>
        <w:t xml:space="preserve"> </w:t>
      </w:r>
      <w:r>
        <w:rPr>
          <w:b/>
        </w:rPr>
        <w:t>D.M.</w:t>
      </w:r>
      <w:r>
        <w:rPr>
          <w:b/>
          <w:spacing w:val="-1"/>
        </w:rPr>
        <w:t xml:space="preserve"> </w:t>
      </w:r>
      <w:r>
        <w:rPr>
          <w:b/>
        </w:rPr>
        <w:t>7 ottobre</w:t>
      </w:r>
      <w:r>
        <w:rPr>
          <w:b/>
          <w:spacing w:val="-1"/>
        </w:rPr>
        <w:t xml:space="preserve"> </w:t>
      </w:r>
      <w:r>
        <w:rPr>
          <w:b/>
        </w:rPr>
        <w:t>2021,</w:t>
      </w:r>
      <w:r>
        <w:rPr>
          <w:b/>
          <w:spacing w:val="-1"/>
        </w:rPr>
        <w:t xml:space="preserve"> </w:t>
      </w:r>
      <w:r>
        <w:rPr>
          <w:b/>
        </w:rPr>
        <w:t xml:space="preserve">art. 4 </w:t>
      </w:r>
      <w:r>
        <w:rPr>
          <w:b/>
          <w:sz w:val="24"/>
          <w:szCs w:val="24"/>
        </w:rPr>
        <w:t>come modificato dal DM 17 giugno 2026)</w:t>
      </w:r>
    </w:p>
    <w:p>
      <w:pPr>
        <w:pStyle w:val="BodyText"/>
        <w:ind w:left="0"/>
        <w:rPr/>
      </w:pPr>
      <w:r>
        <w:rPr/>
      </w:r>
    </w:p>
    <w:p>
      <w:pPr>
        <w:pStyle w:val="BodyText"/>
        <w:tabs>
          <w:tab w:val="clear" w:pos="720"/>
          <w:tab w:val="left" w:pos="1562" w:leader="none"/>
          <w:tab w:val="left" w:pos="3047" w:leader="none"/>
          <w:tab w:val="left" w:pos="6381" w:leader="none"/>
          <w:tab w:val="left" w:pos="6513" w:leader="none"/>
          <w:tab w:val="left" w:pos="8759" w:leader="none"/>
          <w:tab w:val="left" w:pos="9566" w:leader="none"/>
          <w:tab w:val="left" w:pos="9614" w:leader="none"/>
          <w:tab w:val="left" w:pos="9659" w:leader="none"/>
          <w:tab w:val="left" w:pos="9719" w:leader="none"/>
        </w:tabs>
        <w:spacing w:lineRule="auto" w:line="360" w:before="120" w:after="0"/>
        <w:ind w:left="113" w:right="178"/>
        <w:rPr>
          <w:spacing w:val="-57"/>
        </w:rPr>
      </w:pPr>
      <w:r>
        <w:rPr/>
        <w:t>Il/La</w:t>
      </w:r>
      <w:r>
        <w:rPr>
          <w:spacing w:val="-4"/>
        </w:rPr>
        <w:t xml:space="preserve"> </w:t>
      </w:r>
      <w:r>
        <w:rPr/>
        <w:t>sottoscritto/a</w:t>
      </w:r>
      <w:r>
        <w:rPr>
          <w:u w:val="single"/>
        </w:rPr>
        <w:tab/>
        <w:tab/>
        <w:tab/>
        <w:tab/>
        <w:tab/>
        <w:tab/>
        <w:tab/>
      </w:r>
      <w:r>
        <w:rPr/>
        <w:t>,</w:t>
      </w:r>
      <w:r>
        <w:rPr>
          <w:spacing w:val="-57"/>
        </w:rPr>
        <w:t xml:space="preserve"> </w:t>
      </w:r>
    </w:p>
    <w:p>
      <w:pPr>
        <w:pStyle w:val="BodyText"/>
        <w:tabs>
          <w:tab w:val="clear" w:pos="720"/>
          <w:tab w:val="left" w:pos="1562" w:leader="none"/>
          <w:tab w:val="left" w:pos="3047" w:leader="none"/>
          <w:tab w:val="left" w:pos="6381" w:leader="none"/>
          <w:tab w:val="left" w:pos="6513" w:leader="none"/>
          <w:tab w:val="left" w:pos="8759" w:leader="none"/>
          <w:tab w:val="left" w:pos="9566" w:leader="none"/>
          <w:tab w:val="left" w:pos="9614" w:leader="none"/>
          <w:tab w:val="left" w:pos="9659" w:leader="none"/>
          <w:tab w:val="left" w:pos="9719" w:leader="none"/>
        </w:tabs>
        <w:spacing w:lineRule="auto" w:line="360"/>
        <w:ind w:left="113" w:right="176"/>
        <w:rPr/>
      </w:pPr>
      <w:r>
        <w:rPr/>
        <w:t>nato/a</w:t>
      </w:r>
      <w:r>
        <w:rPr>
          <w:spacing w:val="-2"/>
        </w:rPr>
        <w:t xml:space="preserve"> </w:t>
      </w:r>
      <w:r>
        <w:rPr/>
        <w:t>a</w:t>
      </w:r>
      <w:r>
        <w:rPr>
          <w:u w:val="single"/>
        </w:rPr>
        <w:tab/>
        <w:tab/>
        <w:tab/>
      </w:r>
      <w:r>
        <w:rPr/>
        <w:t>, Provincia</w:t>
      </w:r>
      <w:r>
        <w:rPr>
          <w:spacing w:val="-1"/>
        </w:rPr>
        <w:t xml:space="preserve"> </w:t>
      </w:r>
      <w:r>
        <w:rPr/>
        <w:t>di</w:t>
      </w:r>
      <w:r>
        <w:rPr>
          <w:u w:val="single"/>
        </w:rPr>
        <w:tab/>
        <w:tab/>
      </w:r>
      <w:r>
        <w:rPr/>
        <w:t>,</w:t>
      </w:r>
      <w:r>
        <w:rPr>
          <w:w w:val="99"/>
        </w:rPr>
        <w:t xml:space="preserve"> </w:t>
      </w:r>
      <w:r>
        <w:rPr/>
        <w:t>il</w:t>
      </w:r>
      <w:r>
        <w:rPr>
          <w:u w:val="single"/>
        </w:rPr>
        <w:tab/>
      </w:r>
      <w:r>
        <w:rPr/>
        <w:t>,</w:t>
      </w:r>
      <w:r>
        <w:rPr>
          <w:spacing w:val="-1"/>
        </w:rPr>
        <w:t xml:space="preserve"> </w:t>
      </w:r>
      <w:r>
        <w:rPr/>
        <w:t>residente in</w:t>
      </w:r>
      <w:r>
        <w:rPr>
          <w:u w:val="single"/>
        </w:rPr>
        <w:tab/>
        <w:tab/>
        <w:tab/>
        <w:tab/>
        <w:tab/>
        <w:tab/>
      </w:r>
      <w:r>
        <w:rPr/>
        <w:t>,</w:t>
      </w:r>
      <w:r>
        <w:rPr>
          <w:spacing w:val="-57"/>
        </w:rPr>
        <w:t xml:space="preserve"> </w:t>
      </w:r>
      <w:r>
        <w:rPr/>
        <w:t>via/piazza</w:t>
      </w:r>
      <w:r>
        <w:rPr>
          <w:u w:val="single"/>
        </w:rPr>
        <w:tab/>
        <w:tab/>
        <w:tab/>
        <w:tab/>
        <w:tab/>
      </w:r>
      <w:r>
        <w:rPr/>
        <w:t>,</w:t>
      </w:r>
      <w:r>
        <w:rPr>
          <w:spacing w:val="-1"/>
        </w:rPr>
        <w:t xml:space="preserve"> </w:t>
      </w:r>
      <w:r>
        <w:rPr/>
        <w:t>n.</w:t>
      </w:r>
      <w:r>
        <w:rPr>
          <w:u w:val="single"/>
        </w:rPr>
        <w:tab/>
        <w:tab/>
        <w:tab/>
      </w:r>
      <w:r>
        <w:rPr/>
        <w:t>,</w:t>
      </w:r>
      <w:r>
        <w:rPr>
          <w:spacing w:val="-57"/>
        </w:rPr>
        <w:t xml:space="preserve"> </w:t>
      </w:r>
      <w:r>
        <w:rPr/>
        <w:t>tel.</w:t>
      </w:r>
      <w:r>
        <w:rPr>
          <w:u w:val="single"/>
        </w:rPr>
        <w:tab/>
        <w:tab/>
      </w:r>
      <w:r>
        <w:rPr/>
        <w:t>,</w:t>
      </w:r>
      <w:r>
        <w:rPr>
          <w:spacing w:val="-2"/>
        </w:rPr>
        <w:t xml:space="preserve"> </w:t>
      </w:r>
      <w:r>
        <w:rPr/>
        <w:t>cellulare</w:t>
      </w:r>
      <w:r>
        <w:rPr>
          <w:u w:val="single"/>
        </w:rPr>
        <w:tab/>
        <w:tab/>
      </w:r>
      <w:r>
        <w:rPr/>
        <w:t>, fax</w:t>
      </w:r>
      <w:r>
        <w:rPr>
          <w:u w:val="single"/>
        </w:rPr>
        <w:tab/>
        <w:tab/>
      </w:r>
      <w:r>
        <w:rPr/>
        <w:t>,</w:t>
      </w:r>
      <w:r>
        <w:rPr>
          <w:spacing w:val="1"/>
        </w:rPr>
        <w:t xml:space="preserve"> </w:t>
      </w:r>
      <w:r>
        <w:rPr/>
        <w:t>indirizzo</w:t>
      </w:r>
      <w:r>
        <w:rPr>
          <w:spacing w:val="-2"/>
        </w:rPr>
        <w:t xml:space="preserve"> </w:t>
      </w:r>
      <w:r>
        <w:rPr/>
        <w:t>e-mail</w:t>
      </w:r>
      <w:r>
        <w:rPr>
          <w:u w:val="single"/>
        </w:rPr>
        <w:tab/>
        <w:tab/>
        <w:tab/>
        <w:tab/>
        <w:tab/>
        <w:tab/>
      </w:r>
      <w:r>
        <w:rPr/>
        <w:t>,</w:t>
      </w:r>
      <w:r>
        <w:rPr>
          <w:spacing w:val="1"/>
        </w:rPr>
        <w:t xml:space="preserve"> </w:t>
      </w:r>
      <w:r>
        <w:rPr/>
        <w:t>indirizzo</w:t>
      </w:r>
      <w:r>
        <w:rPr>
          <w:spacing w:val="-2"/>
        </w:rPr>
        <w:t xml:space="preserve"> </w:t>
      </w:r>
      <w:r>
        <w:rPr/>
        <w:t>di</w:t>
      </w:r>
      <w:r>
        <w:rPr>
          <w:spacing w:val="-2"/>
        </w:rPr>
        <w:t xml:space="preserve"> </w:t>
      </w:r>
      <w:r>
        <w:rPr/>
        <w:t>posta</w:t>
      </w:r>
      <w:r>
        <w:rPr>
          <w:spacing w:val="-3"/>
        </w:rPr>
        <w:t xml:space="preserve"> </w:t>
      </w:r>
      <w:r>
        <w:rPr/>
        <w:t>elettronica</w:t>
      </w:r>
      <w:r>
        <w:rPr>
          <w:spacing w:val="-3"/>
        </w:rPr>
        <w:t xml:space="preserve"> </w:t>
      </w:r>
      <w:r>
        <w:rPr/>
        <w:t>certificata</w:t>
      </w:r>
      <w:r>
        <w:rPr>
          <w:u w:val="single"/>
        </w:rPr>
        <w:tab/>
        <w:tab/>
        <w:tab/>
        <w:tab/>
      </w:r>
      <w:r>
        <w:rPr/>
        <w:t>,</w:t>
      </w:r>
      <w:r>
        <w:rPr>
          <w:spacing w:val="1"/>
        </w:rPr>
        <w:t xml:space="preserve"> </w:t>
      </w:r>
      <w:r>
        <w:rPr/>
        <w:t>Recapito</w:t>
      </w:r>
      <w:r>
        <w:rPr>
          <w:spacing w:val="-2"/>
        </w:rPr>
        <w:t xml:space="preserve"> </w:t>
      </w:r>
      <w:r>
        <w:rPr/>
        <w:t>postale</w:t>
      </w:r>
      <w:r>
        <w:rPr>
          <w:spacing w:val="-3"/>
        </w:rPr>
        <w:t xml:space="preserve"> </w:t>
      </w:r>
      <w:r>
        <w:rPr/>
        <w:t>(se</w:t>
      </w:r>
      <w:r>
        <w:rPr>
          <w:spacing w:val="-3"/>
        </w:rPr>
        <w:t xml:space="preserve"> </w:t>
      </w:r>
      <w:r>
        <w:rPr/>
        <w:t>diverso</w:t>
      </w:r>
      <w:r>
        <w:rPr>
          <w:spacing w:val="-2"/>
        </w:rPr>
        <w:t xml:space="preserve"> </w:t>
      </w:r>
      <w:r>
        <w:rPr/>
        <w:t>dalla</w:t>
      </w:r>
      <w:r>
        <w:rPr>
          <w:spacing w:val="-3"/>
        </w:rPr>
        <w:t xml:space="preserve"> </w:t>
      </w:r>
      <w:r>
        <w:rPr/>
        <w:t>residenza)</w:t>
      </w:r>
      <w:r>
        <w:rPr>
          <w:u w:val="single"/>
        </w:rPr>
        <w:t xml:space="preserve"> </w:t>
        <w:tab/>
        <w:tab/>
        <w:tab/>
        <w:tab/>
        <w:tab/>
        <w:tab/>
        <w:tab/>
      </w:r>
    </w:p>
    <w:p>
      <w:pPr>
        <w:pStyle w:val="BodyText"/>
        <w:tabs>
          <w:tab w:val="clear" w:pos="720"/>
          <w:tab w:val="left" w:pos="9647" w:leader="none"/>
        </w:tabs>
        <w:spacing w:lineRule="auto" w:line="360"/>
        <w:ind w:left="113" w:right="205"/>
        <w:jc w:val="center"/>
        <w:rPr>
          <w:spacing w:val="-57"/>
        </w:rPr>
      </w:pP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rPr/>
        <w:t>,</w:t>
      </w:r>
      <w:r>
        <w:rPr>
          <w:spacing w:val="-57"/>
        </w:rPr>
        <w:t xml:space="preserve"> </w:t>
      </w:r>
    </w:p>
    <w:p>
      <w:pPr>
        <w:pStyle w:val="BodyText"/>
        <w:tabs>
          <w:tab w:val="clear" w:pos="720"/>
          <w:tab w:val="left" w:pos="9647" w:leader="none"/>
        </w:tabs>
        <w:spacing w:lineRule="auto" w:line="360"/>
        <w:ind w:left="113" w:right="205"/>
        <w:jc w:val="center"/>
        <w:rPr>
          <w:spacing w:val="-57"/>
          <w:sz w:val="12"/>
          <w:szCs w:val="12"/>
        </w:rPr>
      </w:pPr>
      <w:r>
        <w:rPr>
          <w:spacing w:val="-57"/>
          <w:sz w:val="12"/>
          <w:szCs w:val="12"/>
        </w:rPr>
      </w:r>
    </w:p>
    <w:p>
      <w:pPr>
        <w:pStyle w:val="BodyText"/>
        <w:tabs>
          <w:tab w:val="clear" w:pos="720"/>
          <w:tab w:val="left" w:pos="9647" w:leader="none"/>
        </w:tabs>
        <w:spacing w:lineRule="auto" w:line="360"/>
        <w:ind w:left="113" w:right="205"/>
        <w:jc w:val="center"/>
        <w:rPr/>
      </w:pPr>
      <w:r>
        <w:rPr/>
        <w:t>DOMANDA</w:t>
      </w:r>
    </w:p>
    <w:p>
      <w:pPr>
        <w:pStyle w:val="BodyText"/>
        <w:tabs>
          <w:tab w:val="clear" w:pos="720"/>
          <w:tab w:val="left" w:pos="9647" w:leader="none"/>
        </w:tabs>
        <w:spacing w:lineRule="auto" w:line="360"/>
        <w:ind w:left="113" w:right="205"/>
        <w:jc w:val="center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BodyText"/>
        <w:rPr/>
      </w:pPr>
      <w:r>
        <w:rPr/>
        <w:t>di</w:t>
      </w:r>
      <w:r>
        <w:rPr>
          <w:spacing w:val="-3"/>
        </w:rPr>
        <w:t xml:space="preserve"> </w:t>
      </w:r>
      <w:r>
        <w:rPr/>
        <w:t>essere</w:t>
      </w:r>
      <w:r>
        <w:rPr>
          <w:spacing w:val="-3"/>
        </w:rPr>
        <w:t xml:space="preserve"> </w:t>
      </w:r>
      <w:r>
        <w:rPr/>
        <w:t>iscritto</w:t>
      </w:r>
      <w:r>
        <w:rPr>
          <w:spacing w:val="-3"/>
        </w:rPr>
        <w:t xml:space="preserve"> </w:t>
      </w:r>
      <w:r>
        <w:rPr/>
        <w:t>nell’elenco</w:t>
      </w:r>
      <w:r>
        <w:rPr>
          <w:spacing w:val="-2"/>
        </w:rPr>
        <w:t xml:space="preserve"> </w:t>
      </w:r>
      <w:r>
        <w:rPr/>
        <w:t>nazionale</w:t>
      </w:r>
      <w:r>
        <w:rPr>
          <w:spacing w:val="-4"/>
        </w:rPr>
        <w:t xml:space="preserve"> </w:t>
      </w:r>
      <w:r>
        <w:rPr/>
        <w:t>di</w:t>
      </w:r>
      <w:r>
        <w:rPr>
          <w:spacing w:val="-2"/>
        </w:rPr>
        <w:t xml:space="preserve"> </w:t>
      </w:r>
      <w:r>
        <w:rPr/>
        <w:t>tecnici</w:t>
      </w:r>
      <w:r>
        <w:rPr>
          <w:spacing w:val="-3"/>
        </w:rPr>
        <w:t xml:space="preserve"> </w:t>
      </w:r>
      <w:r>
        <w:rPr/>
        <w:t>ed</w:t>
      </w:r>
      <w:r>
        <w:rPr>
          <w:spacing w:val="-2"/>
        </w:rPr>
        <w:t xml:space="preserve"> </w:t>
      </w:r>
      <w:r>
        <w:rPr/>
        <w:t>esperti</w:t>
      </w:r>
      <w:r>
        <w:rPr>
          <w:spacing w:val="-3"/>
        </w:rPr>
        <w:t xml:space="preserve"> </w:t>
      </w:r>
      <w:r>
        <w:rPr/>
        <w:t>degli</w:t>
      </w:r>
      <w:r>
        <w:rPr>
          <w:spacing w:val="-2"/>
        </w:rPr>
        <w:t xml:space="preserve"> </w:t>
      </w:r>
      <w:r>
        <w:rPr/>
        <w:t>oli</w:t>
      </w:r>
      <w:r>
        <w:rPr>
          <w:spacing w:val="-2"/>
        </w:rPr>
        <w:t xml:space="preserve"> </w:t>
      </w:r>
      <w:r>
        <w:rPr/>
        <w:t>di</w:t>
      </w:r>
      <w:r>
        <w:rPr>
          <w:spacing w:val="-3"/>
        </w:rPr>
        <w:t xml:space="preserve"> </w:t>
      </w:r>
      <w:r>
        <w:rPr/>
        <w:t>oliva</w:t>
      </w:r>
      <w:r>
        <w:rPr>
          <w:spacing w:val="-3"/>
        </w:rPr>
        <w:t xml:space="preserve"> </w:t>
      </w:r>
      <w:r>
        <w:rPr/>
        <w:t>vergini</w:t>
      </w:r>
      <w:r>
        <w:rPr>
          <w:spacing w:val="-3"/>
        </w:rPr>
        <w:t xml:space="preserve"> </w:t>
      </w:r>
      <w:r>
        <w:rPr/>
        <w:t>ed extravergini</w:t>
      </w:r>
      <w:r>
        <w:rPr>
          <w:spacing w:val="-57"/>
        </w:rPr>
        <w:t xml:space="preserve"> </w:t>
      </w:r>
      <w:r>
        <w:rPr/>
        <w:t>(legge</w:t>
      </w:r>
      <w:r>
        <w:rPr>
          <w:spacing w:val="-2"/>
        </w:rPr>
        <w:t xml:space="preserve"> </w:t>
      </w:r>
      <w:r>
        <w:rPr/>
        <w:t>3 agosto 1998, n.</w:t>
      </w:r>
      <w:r>
        <w:rPr>
          <w:spacing w:val="2"/>
        </w:rPr>
        <w:t xml:space="preserve"> </w:t>
      </w:r>
      <w:r>
        <w:rPr/>
        <w:t>313 e</w:t>
      </w:r>
      <w:r>
        <w:rPr>
          <w:spacing w:val="-1"/>
        </w:rPr>
        <w:t xml:space="preserve"> </w:t>
      </w:r>
      <w:r>
        <w:rPr/>
        <w:t>D.M.</w:t>
      </w:r>
      <w:r>
        <w:rPr>
          <w:spacing w:val="-1"/>
        </w:rPr>
        <w:t xml:space="preserve"> </w:t>
      </w:r>
      <w:r>
        <w:rPr/>
        <w:t>7 ottobre</w:t>
      </w:r>
      <w:r>
        <w:rPr>
          <w:spacing w:val="-1"/>
        </w:rPr>
        <w:t xml:space="preserve"> </w:t>
      </w:r>
      <w:r>
        <w:rPr/>
        <w:t>2021, art. 4 e ss.mm.ii.)</w:t>
      </w:r>
    </w:p>
    <w:p>
      <w:pPr>
        <w:pStyle w:val="BodyText"/>
        <w:ind w:left="0"/>
        <w:rPr/>
      </w:pPr>
      <w:r>
        <w:rPr/>
      </w:r>
    </w:p>
    <w:p>
      <w:pPr>
        <w:pStyle w:val="BodyText"/>
        <w:rPr/>
      </w:pPr>
      <w:r>
        <w:rPr>
          <w:spacing w:val="-1"/>
        </w:rPr>
        <w:t>A</w:t>
      </w:r>
      <w:r>
        <w:rPr>
          <w:spacing w:val="-15"/>
        </w:rPr>
        <w:t xml:space="preserve"> </w:t>
      </w:r>
      <w:r>
        <w:rPr>
          <w:spacing w:val="-1"/>
        </w:rPr>
        <w:t>tal</w:t>
      </w:r>
      <w:r>
        <w:rPr/>
        <w:t xml:space="preserve"> fine</w:t>
      </w:r>
    </w:p>
    <w:p>
      <w:pPr>
        <w:pStyle w:val="BodyText"/>
        <w:ind w:left="0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BodyText"/>
        <w:ind w:left="112" w:right="170"/>
        <w:jc w:val="center"/>
        <w:rPr/>
      </w:pPr>
      <w:r>
        <w:rPr/>
        <w:t>DICHIARA</w:t>
      </w:r>
    </w:p>
    <w:p>
      <w:pPr>
        <w:pStyle w:val="BodyText"/>
        <w:ind w:left="0"/>
        <w:rPr/>
      </w:pPr>
      <w:r>
        <w:rPr/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680" w:leader="none"/>
        </w:tabs>
        <w:ind w:hanging="0" w:left="112" w:right="166"/>
        <w:jc w:val="both"/>
        <w:rPr>
          <w:sz w:val="24"/>
        </w:rPr>
      </w:pPr>
      <w:r>
        <w:rPr>
          <w:sz w:val="24"/>
        </w:rPr>
        <w:t>di essere in possesso di un attestato di idoneità fisiologica conseguito al termine di un corso</w:t>
      </w:r>
      <w:r>
        <w:rPr>
          <w:spacing w:val="1"/>
          <w:sz w:val="24"/>
        </w:rPr>
        <w:t xml:space="preserve"> </w:t>
      </w:r>
      <w:r>
        <w:rPr>
          <w:sz w:val="24"/>
        </w:rPr>
        <w:t>per assaggiatori di olio di oliva realizzato secondo i criteri stabiliti nel decreto 7 ottobre 2021 del Ministro delle Politiche Agricole Alimentari e Forestali o secondo le disposizioni previgenti;</w:t>
      </w:r>
    </w:p>
    <w:p>
      <w:pPr>
        <w:pStyle w:val="BodyText"/>
        <w:ind w:left="0"/>
        <w:rPr/>
      </w:pPr>
      <w:r>
        <w:rPr/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680" w:leader="none"/>
        </w:tabs>
        <w:ind w:hanging="568" w:left="679" w:right="0"/>
        <w:jc w:val="both"/>
        <w:rPr>
          <w:sz w:val="24"/>
        </w:rPr>
      </w:pPr>
      <w:r>
        <w:rPr>
          <w:sz w:val="24"/>
        </w:rPr>
        <w:t>di essere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1"/>
          <w:sz w:val="24"/>
        </w:rPr>
        <w:t xml:space="preserve"> </w:t>
      </w:r>
      <w:r>
        <w:rPr>
          <w:sz w:val="24"/>
        </w:rPr>
        <w:t>possesso di</w:t>
      </w:r>
      <w:r>
        <w:rPr>
          <w:spacing w:val="1"/>
          <w:sz w:val="24"/>
        </w:rPr>
        <w:t xml:space="preserve"> </w:t>
      </w:r>
      <w:r>
        <w:rPr>
          <w:sz w:val="24"/>
        </w:rPr>
        <w:t>uno o</w:t>
      </w:r>
      <w:r>
        <w:rPr>
          <w:spacing w:val="1"/>
          <w:sz w:val="24"/>
        </w:rPr>
        <w:t xml:space="preserve"> </w:t>
      </w:r>
      <w:r>
        <w:rPr>
          <w:sz w:val="24"/>
        </w:rPr>
        <w:t>più attestati</w:t>
      </w:r>
      <w:r>
        <w:rPr>
          <w:spacing w:val="-1"/>
          <w:sz w:val="24"/>
        </w:rPr>
        <w:t xml:space="preserve"> </w:t>
      </w:r>
      <w:r>
        <w:rPr>
          <w:sz w:val="24"/>
        </w:rPr>
        <w:t>rilasciati da capi panel</w:t>
      </w:r>
      <w:r>
        <w:rPr>
          <w:spacing w:val="1"/>
          <w:sz w:val="24"/>
        </w:rPr>
        <w:t xml:space="preserve"> </w:t>
      </w:r>
      <w:r>
        <w:rPr>
          <w:sz w:val="24"/>
        </w:rPr>
        <w:t>di cui all’art.</w:t>
      </w:r>
      <w:r>
        <w:rPr>
          <w:spacing w:val="1"/>
          <w:sz w:val="24"/>
        </w:rPr>
        <w:t xml:space="preserve"> </w:t>
      </w:r>
      <w:r>
        <w:rPr>
          <w:sz w:val="24"/>
        </w:rPr>
        <w:t>3, comma 7 del</w:t>
      </w:r>
    </w:p>
    <w:p>
      <w:pPr>
        <w:pStyle w:val="BodyText"/>
        <w:ind w:left="112" w:right="164"/>
        <w:jc w:val="both"/>
        <w:rPr/>
      </w:pPr>
      <w:r>
        <w:rPr/>
        <w:t>D.M.</w:t>
      </w:r>
      <w:r>
        <w:rPr>
          <w:spacing w:val="1"/>
        </w:rPr>
        <w:t xml:space="preserve"> </w:t>
      </w:r>
      <w:r>
        <w:rPr/>
        <w:t>7</w:t>
      </w:r>
      <w:r>
        <w:rPr>
          <w:spacing w:val="1"/>
        </w:rPr>
        <w:t xml:space="preserve"> </w:t>
      </w:r>
      <w:r>
        <w:rPr/>
        <w:t>ottobre</w:t>
      </w:r>
      <w:r>
        <w:rPr>
          <w:spacing w:val="1"/>
        </w:rPr>
        <w:t xml:space="preserve"> </w:t>
      </w:r>
      <w:r>
        <w:rPr/>
        <w:t>2021,</w:t>
      </w:r>
      <w:r>
        <w:rPr>
          <w:spacing w:val="1"/>
        </w:rPr>
        <w:t xml:space="preserve"> </w:t>
      </w:r>
      <w:r>
        <w:rPr/>
        <w:t>che</w:t>
      </w:r>
      <w:r>
        <w:rPr>
          <w:spacing w:val="1"/>
        </w:rPr>
        <w:t xml:space="preserve"> </w:t>
      </w:r>
      <w:r>
        <w:rPr/>
        <w:t>comprovino</w:t>
      </w:r>
      <w:r>
        <w:rPr>
          <w:spacing w:val="1"/>
        </w:rPr>
        <w:t xml:space="preserve"> </w:t>
      </w:r>
      <w:r>
        <w:rPr/>
        <w:t>la</w:t>
      </w:r>
      <w:r>
        <w:rPr>
          <w:spacing w:val="1"/>
        </w:rPr>
        <w:t xml:space="preserve"> </w:t>
      </w:r>
      <w:r>
        <w:rPr/>
        <w:t>partecipazione,</w:t>
      </w:r>
      <w:r>
        <w:rPr>
          <w:spacing w:val="1"/>
        </w:rPr>
        <w:t xml:space="preserve"> </w:t>
      </w:r>
      <w:r>
        <w:rPr/>
        <w:t>secondo</w:t>
      </w:r>
      <w:r>
        <w:rPr>
          <w:spacing w:val="1"/>
        </w:rPr>
        <w:t xml:space="preserve"> </w:t>
      </w:r>
      <w:r>
        <w:rPr/>
        <w:t>la</w:t>
      </w:r>
      <w:r>
        <w:rPr>
          <w:spacing w:val="1"/>
        </w:rPr>
        <w:t xml:space="preserve"> </w:t>
      </w:r>
      <w:r>
        <w:rPr/>
        <w:t>metodologia</w:t>
      </w:r>
      <w:r>
        <w:rPr>
          <w:spacing w:val="1"/>
        </w:rPr>
        <w:t xml:space="preserve"> </w:t>
      </w:r>
      <w:r>
        <w:rPr>
          <w:spacing w:val="1"/>
          <w:sz w:val="24"/>
        </w:rPr>
        <w:t>metodologia COI vigente,</w:t>
      </w:r>
      <w:r>
        <w:rPr/>
        <w:t xml:space="preserve"> ad almeno 20 giornate di assaggio, tenute nei</w:t>
      </w:r>
      <w:r>
        <w:rPr>
          <w:spacing w:val="1"/>
        </w:rPr>
        <w:t xml:space="preserve"> </w:t>
      </w:r>
      <w:r>
        <w:rPr/>
        <w:t>due anni precedenti la data di presentazione della domanda e comprendenti ognuna almeno due</w:t>
      </w:r>
      <w:r>
        <w:rPr>
          <w:spacing w:val="1"/>
        </w:rPr>
        <w:t xml:space="preserve"> </w:t>
      </w:r>
      <w:r>
        <w:rPr/>
        <w:t>sedute con tre campioni di olio in valutazione;</w:t>
      </w:r>
    </w:p>
    <w:p>
      <w:pPr>
        <w:pStyle w:val="BodyText"/>
        <w:ind w:left="112" w:right="164"/>
        <w:jc w:val="both"/>
        <w:rPr/>
      </w:pPr>
      <w:r>
        <w:rPr/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680" w:leader="none"/>
        </w:tabs>
        <w:spacing w:before="48" w:after="0"/>
        <w:ind w:hanging="1" w:left="112" w:right="165"/>
        <w:jc w:val="both"/>
        <w:rPr>
          <w:sz w:val="24"/>
        </w:rPr>
      </w:pPr>
      <w:r>
        <w:rPr>
          <w:sz w:val="24"/>
        </w:rPr>
        <w:t xml:space="preserve">di essere a conoscenza dell’obbligo, </w:t>
      </w:r>
      <w:r>
        <w:rPr>
          <w:sz w:val="24"/>
          <w:shd w:fill="auto" w:val="clear"/>
        </w:rPr>
        <w:t xml:space="preserve">di cui all’art. 4, comma 5 del DM 7 ottobre 2021 come modificato dal DM 17 giugno 2026, di produrre </w:t>
      </w:r>
      <w:r>
        <w:rPr>
          <w:rFonts w:cs="Times-Roman" w:ascii="Times-Roman" w:hAnsi="Times-Roman"/>
          <w:sz w:val="24"/>
          <w:szCs w:val="24"/>
          <w:shd w:fill="auto" w:val="clear"/>
        </w:rPr>
        <w:t>alla Camera d</w:t>
      </w:r>
      <w:r>
        <w:rPr>
          <w:rFonts w:eastAsia="Times New Roman" w:cs="Times New Roman"/>
          <w:sz w:val="24"/>
          <w:szCs w:val="24"/>
          <w:lang w:val="it-IT"/>
        </w:rPr>
        <w:t>i Commercio, entro il 30 novembre del quinto anno successivo all’iscrizione e successivamente entro il 30 novembre del quinto anno successivo all’ultimo rinnovo d’iscrizione, attestati rilasciati da capi panel, di cui all’art. 3, comma 7 del D.M. 7 ottobre 2021, che comprovino la partecipazione, secondo la metodologia COI vigente, ad almeno 5 giornate di assaggio, tenute nel quinquiennio successivo all’anno d’iscrizione o all’anno del precedente rinnovo d’iscrizione, comprendenti ognuna almeno due sedute con tre campioni di olio in valutazione;</w:t>
      </w:r>
    </w:p>
    <w:p>
      <w:pPr>
        <w:pStyle w:val="BodyText"/>
        <w:ind w:left="0"/>
        <w:rPr/>
      </w:pPr>
      <w:r>
        <w:rPr/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680" w:leader="none"/>
        </w:tabs>
        <w:ind w:hanging="0" w:left="112" w:right="168"/>
        <w:jc w:val="both"/>
        <w:rPr>
          <w:sz w:val="24"/>
        </w:rPr>
      </w:pPr>
      <w:r>
        <w:rPr>
          <w:sz w:val="24"/>
        </w:rPr>
        <w:t>di essere a cono</w:t>
      </w:r>
      <w:r>
        <w:rPr>
          <w:rFonts w:eastAsia="Times New Roman" w:cs="Times New Roman"/>
          <w:sz w:val="24"/>
          <w:szCs w:val="24"/>
          <w:lang w:val="it-IT"/>
        </w:rPr>
        <w:t>scenza il mancato rispetto delle disposizioni di cui alla lettera c) comporta l’avvio, da parte della Camera di Commercio, del procedimento di cancellazione dall’elenco.</w:t>
      </w:r>
    </w:p>
    <w:p>
      <w:pPr>
        <w:pStyle w:val="BodyText"/>
        <w:ind w:left="0"/>
        <w:rPr/>
      </w:pPr>
      <w:r>
        <w:rPr/>
      </w:r>
    </w:p>
    <w:p>
      <w:pPr>
        <w:pStyle w:val="BodyText"/>
        <w:ind w:left="112" w:right="168"/>
        <w:jc w:val="center"/>
        <w:rPr/>
      </w:pPr>
      <w:r>
        <w:rPr/>
        <w:t>SI</w:t>
      </w:r>
      <w:r>
        <w:rPr>
          <w:spacing w:val="-5"/>
        </w:rPr>
        <w:t xml:space="preserve"> </w:t>
      </w:r>
      <w:r>
        <w:rPr/>
        <w:t>IMPEGNA</w:t>
      </w:r>
    </w:p>
    <w:p>
      <w:pPr>
        <w:pStyle w:val="BodyText"/>
        <w:ind w:left="0"/>
        <w:rPr/>
      </w:pPr>
      <w:r>
        <w:rPr/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821" w:leader="none"/>
        </w:tabs>
        <w:ind w:hanging="0" w:left="112" w:right="169"/>
        <w:rPr>
          <w:sz w:val="24"/>
        </w:rPr>
      </w:pPr>
      <w:r>
        <w:rPr>
          <w:sz w:val="24"/>
        </w:rPr>
        <w:t>a comunicare alla Camera di commercio della Maremma e del Tirreno qualsiasi variazione dei dati dichiarati</w:t>
      </w:r>
      <w:r>
        <w:rPr>
          <w:spacing w:val="1"/>
          <w:sz w:val="24"/>
        </w:rPr>
        <w:t xml:space="preserve"> </w:t>
      </w:r>
      <w:r>
        <w:rPr>
          <w:sz w:val="24"/>
        </w:rPr>
        <w:t>nella</w:t>
      </w:r>
      <w:r>
        <w:rPr>
          <w:spacing w:val="-2"/>
          <w:sz w:val="24"/>
        </w:rPr>
        <w:t xml:space="preserve"> </w:t>
      </w:r>
      <w:r>
        <w:rPr>
          <w:sz w:val="24"/>
        </w:rPr>
        <w:t>domanda;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821" w:leader="none"/>
        </w:tabs>
        <w:ind w:hanging="0" w:left="112" w:right="165"/>
        <w:rPr>
          <w:sz w:val="24"/>
        </w:rPr>
      </w:pPr>
      <w:r>
        <w:rPr>
          <w:sz w:val="24"/>
        </w:rPr>
        <w:t>qualora consegua un attestato di idoneità al termine di un corso di formazione per capi panel</w:t>
      </w:r>
      <w:r>
        <w:rPr>
          <w:spacing w:val="1"/>
          <w:sz w:val="24"/>
        </w:rPr>
        <w:t xml:space="preserve"> </w:t>
      </w:r>
      <w:r>
        <w:rPr>
          <w:sz w:val="24"/>
        </w:rPr>
        <w:t>autorizzato dal Ministero dell’Agricoltura, della sovranità alimentare e delle foreste, a trasmetterne copia alla</w:t>
      </w:r>
      <w:r>
        <w:rPr>
          <w:spacing w:val="1"/>
          <w:sz w:val="24"/>
        </w:rPr>
        <w:t xml:space="preserve"> </w:t>
      </w:r>
      <w:r>
        <w:rPr>
          <w:sz w:val="24"/>
        </w:rPr>
        <w:t>Camera</w:t>
      </w:r>
      <w:r>
        <w:rPr>
          <w:spacing w:val="-2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commercio</w:t>
      </w:r>
      <w:r>
        <w:rPr>
          <w:spacing w:val="-1"/>
          <w:sz w:val="24"/>
        </w:rPr>
        <w:t xml:space="preserve"> </w:t>
      </w:r>
      <w:r>
        <w:rPr>
          <w:sz w:val="24"/>
        </w:rPr>
        <w:t>competente</w:t>
      </w:r>
      <w:r>
        <w:rPr>
          <w:spacing w:val="-1"/>
          <w:sz w:val="24"/>
        </w:rPr>
        <w:t xml:space="preserve"> </w:t>
      </w:r>
      <w:r>
        <w:rPr>
          <w:sz w:val="24"/>
        </w:rPr>
        <w:t>per</w:t>
      </w:r>
      <w:r>
        <w:rPr>
          <w:spacing w:val="-2"/>
          <w:sz w:val="24"/>
        </w:rPr>
        <w:t xml:space="preserve"> </w:t>
      </w:r>
      <w:r>
        <w:rPr>
          <w:sz w:val="24"/>
        </w:rPr>
        <w:t>l’inserimento</w:t>
      </w:r>
      <w:r>
        <w:rPr>
          <w:spacing w:val="-1"/>
          <w:sz w:val="24"/>
        </w:rPr>
        <w:t xml:space="preserve"> </w:t>
      </w:r>
      <w:r>
        <w:rPr>
          <w:sz w:val="24"/>
        </w:rPr>
        <w:t>dell’apposita</w:t>
      </w:r>
      <w:r>
        <w:rPr>
          <w:spacing w:val="-1"/>
          <w:sz w:val="24"/>
        </w:rPr>
        <w:t xml:space="preserve"> </w:t>
      </w:r>
      <w:r>
        <w:rPr>
          <w:sz w:val="24"/>
        </w:rPr>
        <w:t>annotazione</w:t>
      </w:r>
      <w:r>
        <w:rPr>
          <w:spacing w:val="-2"/>
          <w:sz w:val="24"/>
        </w:rPr>
        <w:t xml:space="preserve"> </w:t>
      </w:r>
      <w:r>
        <w:rPr>
          <w:sz w:val="24"/>
        </w:rPr>
        <w:t>nell’elenco.</w:t>
      </w:r>
    </w:p>
    <w:p>
      <w:pPr>
        <w:pStyle w:val="Normal"/>
        <w:tabs>
          <w:tab w:val="clear" w:pos="720"/>
          <w:tab w:val="left" w:pos="821" w:leader="none"/>
        </w:tabs>
        <w:ind w:left="112" w:right="165"/>
        <w:rPr>
          <w:sz w:val="24"/>
        </w:rPr>
      </w:pPr>
      <w:r>
        <w:rPr>
          <w:sz w:val="24"/>
        </w:rPr>
      </w:r>
    </w:p>
    <w:p>
      <w:pPr>
        <w:pStyle w:val="BodyText"/>
        <w:ind w:left="0"/>
        <w:rPr>
          <w:sz w:val="19"/>
        </w:rPr>
      </w:pPr>
      <w:r>
        <w:rPr>
          <w:sz w:val="19"/>
        </w:rPr>
      </w:r>
    </w:p>
    <w:p>
      <w:pPr>
        <w:pStyle w:val="BodyText"/>
        <w:tabs>
          <w:tab w:val="clear" w:pos="720"/>
          <w:tab w:val="left" w:pos="2841" w:leader="none"/>
          <w:tab w:val="left" w:pos="7192" w:leader="none"/>
        </w:tabs>
        <w:spacing w:before="58" w:after="0"/>
        <w:rPr/>
      </w:pPr>
      <w:r>
        <w:rPr/>
        <w:t>Data</w:t>
      </w:r>
      <w:r>
        <w:rPr>
          <w:u w:val="single"/>
        </w:rPr>
        <w:tab/>
      </w:r>
      <w:r>
        <w:rPr/>
        <w:tab/>
        <w:t>FIRMA</w:t>
      </w:r>
    </w:p>
    <w:p>
      <w:pPr>
        <w:pStyle w:val="BodyText"/>
        <w:spacing w:before="8" w:after="0"/>
        <w:ind w:left="0"/>
        <w:rPr>
          <w:sz w:val="18"/>
        </w:rPr>
      </w:pPr>
      <w:r>
        <w:rPr>
          <w:sz w:val="18"/>
        </w:rPr>
      </w:r>
    </w:p>
    <w:p>
      <w:pPr>
        <w:pStyle w:val="BodyText"/>
        <w:ind w:left="0"/>
        <w:rPr>
          <w:i/>
          <w:i/>
        </w:rPr>
      </w:pPr>
      <w:r>
        <w:rPr>
          <w:i/>
        </w:rPr>
      </w:r>
    </w:p>
    <w:p>
      <w:pPr>
        <w:pStyle w:val="BodyText"/>
        <w:ind w:left="0"/>
        <w:rPr>
          <w:i/>
          <w:i/>
        </w:rPr>
      </w:pPr>
      <w:r>
        <w:rPr>
          <w:i/>
        </w:rPr>
      </w:r>
    </w:p>
    <w:p>
      <w:pPr>
        <w:pStyle w:val="BodyText"/>
        <w:rPr/>
      </w:pPr>
      <w:r>
        <w:rPr>
          <w:u w:val="single"/>
        </w:rPr>
        <w:t>Documentazione</w:t>
      </w:r>
      <w:r>
        <w:rPr>
          <w:spacing w:val="-3"/>
          <w:u w:val="single"/>
        </w:rPr>
        <w:t xml:space="preserve"> </w:t>
      </w:r>
      <w:r>
        <w:rPr>
          <w:u w:val="single"/>
        </w:rPr>
        <w:t>da</w:t>
      </w:r>
      <w:r>
        <w:rPr>
          <w:spacing w:val="-2"/>
          <w:u w:val="single"/>
        </w:rPr>
        <w:t xml:space="preserve"> </w:t>
      </w:r>
      <w:r>
        <w:rPr>
          <w:u w:val="single"/>
        </w:rPr>
        <w:t>allegare</w:t>
      </w:r>
      <w:r>
        <w:rPr>
          <w:spacing w:val="-2"/>
          <w:u w:val="single"/>
        </w:rPr>
        <w:t xml:space="preserve"> </w:t>
      </w:r>
      <w:r>
        <w:rPr>
          <w:u w:val="single"/>
        </w:rPr>
        <w:t>alla</w:t>
      </w:r>
      <w:r>
        <w:rPr>
          <w:spacing w:val="-2"/>
          <w:u w:val="single"/>
        </w:rPr>
        <w:t xml:space="preserve"> </w:t>
      </w:r>
      <w:r>
        <w:rPr>
          <w:u w:val="single"/>
        </w:rPr>
        <w:t>domanda:</w:t>
      </w:r>
    </w:p>
    <w:p>
      <w:pPr>
        <w:pStyle w:val="BodyText"/>
        <w:spacing w:before="11" w:after="0"/>
        <w:ind w:left="0"/>
        <w:rPr>
          <w:sz w:val="18"/>
        </w:rPr>
      </w:pPr>
      <w:r>
        <w:rPr>
          <w:sz w:val="18"/>
        </w:rPr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296" w:leader="none"/>
        </w:tabs>
        <w:spacing w:before="58" w:after="0"/>
        <w:ind w:hanging="0" w:left="112" w:right="167"/>
        <w:jc w:val="both"/>
        <w:rPr>
          <w:sz w:val="24"/>
        </w:rPr>
      </w:pPr>
      <w:r>
        <w:rPr>
          <w:sz w:val="24"/>
        </w:rPr>
        <w:t>- copia attestato di idoneità fisiologica conseguito al termine di un corso per assaggiatori di olio di</w:t>
      </w:r>
      <w:r>
        <w:rPr>
          <w:spacing w:val="-57"/>
          <w:sz w:val="24"/>
        </w:rPr>
        <w:t xml:space="preserve"> </w:t>
      </w:r>
      <w:r>
        <w:rPr>
          <w:sz w:val="24"/>
        </w:rPr>
        <w:t>oliva realizzato secondo i criteri stabiliti nel D.M. 7 ottobre 2021 del Ministro delle Politiche Agricole Alimentari e Forestali o secondo le disposizioni previgenti;</w:t>
      </w:r>
    </w:p>
    <w:p>
      <w:pPr>
        <w:pStyle w:val="BodyText"/>
        <w:ind w:left="0"/>
        <w:rPr/>
      </w:pPr>
      <w:r>
        <w:rPr/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305" w:leader="none"/>
        </w:tabs>
        <w:ind w:hanging="0" w:left="112" w:right="100"/>
        <w:jc w:val="both"/>
        <w:rPr>
          <w:sz w:val="24"/>
        </w:rPr>
      </w:pPr>
      <w:r>
        <w:rPr>
          <w:sz w:val="24"/>
        </w:rPr>
        <w:t>- copia di uno o più attestati rilasciati da capi panel di cui all’art. 3, comma 7 del D.M. 7 ottobre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2021, che comprovino la partecipazione, secondo la metodologia </w:t>
      </w:r>
      <w:r>
        <w:rPr>
          <w:rFonts w:eastAsia="Times New Roman" w:cs="Times New Roman"/>
          <w:sz w:val="24"/>
          <w:szCs w:val="24"/>
          <w:lang w:val="it-IT"/>
        </w:rPr>
        <w:t>secondo la metodologia COI vigente</w:t>
      </w:r>
      <w:r>
        <w:rPr>
          <w:sz w:val="24"/>
        </w:rPr>
        <w:t>, ad almeno 20 giornate di assaggio, tenute nei due anni precedenti la</w:t>
      </w:r>
      <w:r>
        <w:rPr>
          <w:spacing w:val="1"/>
          <w:sz w:val="24"/>
        </w:rPr>
        <w:t xml:space="preserve"> </w:t>
      </w:r>
      <w:r>
        <w:rPr>
          <w:sz w:val="24"/>
        </w:rPr>
        <w:t>data di presentazione della domanda e comprendenti ognuna almeno due sedute con tre campioni di</w:t>
      </w:r>
      <w:r>
        <w:rPr>
          <w:spacing w:val="1"/>
          <w:sz w:val="24"/>
        </w:rPr>
        <w:t xml:space="preserve"> </w:t>
      </w:r>
      <w:r>
        <w:rPr>
          <w:sz w:val="24"/>
        </w:rPr>
        <w:t>olio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1"/>
          <w:sz w:val="24"/>
        </w:rPr>
        <w:t xml:space="preserve"> </w:t>
      </w:r>
      <w:r>
        <w:rPr>
          <w:sz w:val="24"/>
        </w:rPr>
        <w:t>valutazione;</w:t>
      </w:r>
      <w:r>
        <w:rPr>
          <w:spacing w:val="1"/>
          <w:sz w:val="24"/>
        </w:rPr>
        <w:t xml:space="preserve"> </w:t>
      </w:r>
    </w:p>
    <w:p>
      <w:pPr>
        <w:pStyle w:val="BodyText"/>
        <w:ind w:left="0"/>
        <w:rPr/>
      </w:pPr>
      <w:r>
        <w:rPr/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341" w:leader="none"/>
        </w:tabs>
        <w:ind w:hanging="0" w:left="112" w:right="109"/>
        <w:jc w:val="both"/>
        <w:rPr>
          <w:sz w:val="24"/>
        </w:rPr>
      </w:pPr>
      <w:r>
        <w:rPr>
          <w:sz w:val="24"/>
        </w:rPr>
        <w:t xml:space="preserve">– </w:t>
      </w:r>
      <w:r>
        <w:rPr>
          <w:sz w:val="24"/>
        </w:rPr>
        <w:t>la documentazione di cui al precedente punto 2 deve essere integrata con una copia della</w:t>
      </w:r>
      <w:r>
        <w:rPr>
          <w:spacing w:val="1"/>
          <w:sz w:val="24"/>
        </w:rPr>
        <w:t xml:space="preserve"> </w:t>
      </w:r>
      <w:r>
        <w:rPr>
          <w:sz w:val="24"/>
        </w:rPr>
        <w:t>dichiarazione rilasciata dal CREA-IT sede di Pescara o dal soggetto titolare del comitato di assaggio,</w:t>
      </w:r>
      <w:r>
        <w:rPr>
          <w:spacing w:val="-58"/>
          <w:sz w:val="24"/>
        </w:rPr>
        <w:t xml:space="preserve"> </w:t>
      </w:r>
      <w:r>
        <w:rPr>
          <w:sz w:val="24"/>
        </w:rPr>
        <w:t xml:space="preserve">dalla quale risulti che il capo panel stesso è responsabile di un comitato di assaggio riconosciuto </w:t>
      </w:r>
      <w:r>
        <w:rPr>
          <w:sz w:val="24"/>
          <w:shd w:fill="auto" w:val="clear"/>
        </w:rPr>
        <w:t xml:space="preserve">Ministero dell’Agricoltura, della sovranità alimentare e delle foreste </w:t>
      </w:r>
    </w:p>
    <w:p>
      <w:pPr>
        <w:pStyle w:val="BodyText"/>
        <w:ind w:left="0"/>
        <w:rPr/>
      </w:pPr>
      <w:r>
        <w:rPr/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293" w:leader="none"/>
        </w:tabs>
        <w:spacing w:before="1" w:after="0"/>
        <w:ind w:hanging="181" w:left="292" w:right="0"/>
        <w:jc w:val="both"/>
        <w:rPr>
          <w:sz w:val="24"/>
        </w:rPr>
      </w:pP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copia</w:t>
      </w:r>
      <w:r>
        <w:rPr>
          <w:spacing w:val="-2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un</w:t>
      </w:r>
      <w:r>
        <w:rPr>
          <w:spacing w:val="-1"/>
          <w:sz w:val="24"/>
        </w:rPr>
        <w:t xml:space="preserve"> </w:t>
      </w:r>
      <w:r>
        <w:rPr>
          <w:sz w:val="24"/>
        </w:rPr>
        <w:t>documento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corso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validità</w:t>
      </w:r>
      <w:r>
        <w:rPr>
          <w:spacing w:val="-2"/>
          <w:sz w:val="24"/>
        </w:rPr>
        <w:t xml:space="preserve"> </w:t>
      </w:r>
      <w:r>
        <w:rPr>
          <w:sz w:val="24"/>
        </w:rPr>
        <w:t>del</w:t>
      </w:r>
      <w:r>
        <w:rPr>
          <w:spacing w:val="-1"/>
          <w:sz w:val="24"/>
        </w:rPr>
        <w:t xml:space="preserve"> </w:t>
      </w:r>
      <w:r>
        <w:rPr>
          <w:sz w:val="24"/>
        </w:rPr>
        <w:t>richiedente.</w:t>
      </w:r>
    </w:p>
    <w:p>
      <w:pPr>
        <w:pStyle w:val="Normal"/>
        <w:tabs>
          <w:tab w:val="clear" w:pos="720"/>
          <w:tab w:val="left" w:pos="293" w:leader="none"/>
        </w:tabs>
        <w:spacing w:before="1" w:after="0"/>
        <w:jc w:val="both"/>
        <w:rPr>
          <w:sz w:val="24"/>
        </w:rPr>
      </w:pPr>
      <w:r>
        <w:rPr>
          <w:sz w:val="24"/>
        </w:rPr>
      </w:r>
    </w:p>
    <w:p>
      <w:pPr>
        <w:sectPr>
          <w:headerReference w:type="even" r:id="rId3"/>
          <w:headerReference w:type="default" r:id="rId4"/>
          <w:headerReference w:type="first" r:id="rId5"/>
          <w:type w:val="nextPage"/>
          <w:pgSz w:w="11906" w:h="16838"/>
          <w:pgMar w:left="1020" w:right="960" w:gutter="0" w:header="691" w:top="1340" w:footer="0" w:bottom="993"/>
          <w:pgNumType w:fmt="decimal"/>
          <w:formProt w:val="false"/>
          <w:textDirection w:val="lrTb"/>
          <w:docGrid w:type="default" w:linePitch="100" w:charSpace="4096"/>
        </w:sectPr>
        <w:pStyle w:val="Normal"/>
        <w:ind w:right="119"/>
        <w:jc w:val="both"/>
        <w:rPr>
          <w:sz w:val="24"/>
        </w:rPr>
      </w:pPr>
      <w:r>
        <w:rPr>
          <w:rFonts w:cs="" w:cstheme="minorBidi"/>
          <w:b/>
          <w:spacing w:val="-2"/>
          <w:sz w:val="24"/>
          <w:szCs w:val="24"/>
          <w:u w:val="single"/>
        </w:rPr>
        <w:t>COSTI</w:t>
      </w:r>
      <w:r>
        <w:rPr>
          <w:rFonts w:cs="" w:cstheme="minorBidi"/>
          <w:spacing w:val="-2"/>
          <w:sz w:val="24"/>
          <w:szCs w:val="24"/>
        </w:rPr>
        <w:t>:</w:t>
      </w:r>
      <w:r>
        <w:rPr>
          <w:rFonts w:cs="" w:cstheme="minorBidi"/>
          <w:b/>
          <w:spacing w:val="-2"/>
          <w:sz w:val="24"/>
          <w:szCs w:val="24"/>
        </w:rPr>
        <w:t xml:space="preserve"> € 31,00 </w:t>
      </w:r>
      <w:r>
        <w:rPr>
          <w:spacing w:val="2"/>
          <w:sz w:val="24"/>
          <w:szCs w:val="24"/>
        </w:rPr>
        <w:t>per diritti di segreteria</w:t>
      </w:r>
      <w:r>
        <w:rPr>
          <w:rFonts w:cs="" w:cstheme="minorBidi"/>
          <w:b/>
          <w:spacing w:val="-2"/>
          <w:sz w:val="24"/>
          <w:szCs w:val="24"/>
        </w:rPr>
        <w:t xml:space="preserve"> </w:t>
      </w:r>
      <w:r>
        <w:rPr>
          <w:rFonts w:cs="" w:cstheme="minorBidi"/>
          <w:spacing w:val="-2"/>
          <w:sz w:val="24"/>
          <w:szCs w:val="24"/>
        </w:rPr>
        <w:t>pagabili in contanti o bancomat se la domanda è presentata direttamente allo sportello</w:t>
      </w:r>
      <w:r>
        <w:rPr>
          <w:rFonts w:cs="" w:cstheme="minorBidi"/>
          <w:b/>
          <w:spacing w:val="-2"/>
          <w:sz w:val="24"/>
          <w:szCs w:val="24"/>
        </w:rPr>
        <w:t xml:space="preserve"> </w:t>
      </w:r>
      <w:r>
        <w:rPr>
          <w:rFonts w:cs="" w:cstheme="minorBidi"/>
          <w:spacing w:val="-2"/>
          <w:sz w:val="24"/>
          <w:szCs w:val="24"/>
        </w:rPr>
        <w:t xml:space="preserve">oppure, </w:t>
      </w:r>
      <w:r>
        <w:rPr>
          <w:rFonts w:cs="" w:cstheme="minorBidi"/>
          <w:b/>
          <w:spacing w:val="-2"/>
          <w:sz w:val="24"/>
          <w:szCs w:val="24"/>
        </w:rPr>
        <w:t xml:space="preserve">se inviata per posta o PEC, </w:t>
      </w:r>
      <w:r>
        <w:rPr>
          <w:rFonts w:cs="" w:cstheme="minorBidi"/>
          <w:b/>
          <w:bCs/>
          <w:sz w:val="24"/>
          <w:szCs w:val="24"/>
          <w:u w:val="single"/>
          <w:lang w:val="en-US"/>
        </w:rPr>
        <w:t>tramite sistema PagoPA</w:t>
      </w:r>
      <w:r>
        <w:rPr>
          <w:rFonts w:cs="" w:cstheme="minorBidi"/>
          <w:bCs/>
          <w:sz w:val="20"/>
          <w:szCs w:val="20"/>
          <w:u w:val="single"/>
          <w:lang w:val="en-US"/>
        </w:rPr>
        <w:t>,</w:t>
      </w:r>
      <w:r>
        <w:rPr>
          <w:rFonts w:cs="" w:cstheme="minorBidi"/>
          <w:b/>
          <w:bCs/>
          <w:sz w:val="20"/>
          <w:szCs w:val="20"/>
          <w:lang w:val="en-US"/>
        </w:rPr>
        <w:t xml:space="preserve">  </w:t>
      </w:r>
      <w:r>
        <w:rPr>
          <w:rFonts w:cs="" w:cstheme="minorBidi"/>
          <w:iCs/>
          <w:sz w:val="24"/>
          <w:szCs w:val="24"/>
          <w:lang w:val="en-US"/>
        </w:rPr>
        <w:t>dopo</w:t>
      </w:r>
      <w:r>
        <w:rPr>
          <w:rFonts w:cs="" w:cstheme="minorBidi"/>
          <w:b/>
          <w:bCs/>
          <w:iCs/>
          <w:sz w:val="24"/>
          <w:szCs w:val="24"/>
          <w:lang w:val="en-US"/>
        </w:rPr>
        <w:t> </w:t>
      </w:r>
      <w:r>
        <w:rPr>
          <w:rFonts w:cs="" w:cstheme="minorBidi"/>
          <w:iCs/>
          <w:sz w:val="24"/>
          <w:szCs w:val="24"/>
          <w:lang w:val="en-US"/>
        </w:rPr>
        <w:t xml:space="preserve">il ricevimento via e-mail dell'avviso di pagamento generato dall'ufficio. </w:t>
      </w:r>
    </w:p>
    <w:p>
      <w:pPr>
        <w:pStyle w:val="BodyText"/>
        <w:ind w:left="0"/>
        <w:rPr>
          <w:sz w:val="20"/>
        </w:rPr>
      </w:pPr>
      <w:r>
        <w:rPr>
          <w:sz w:val="20"/>
        </w:rPr>
      </w:r>
    </w:p>
    <w:p>
      <w:pPr>
        <w:pStyle w:val="Heading1"/>
        <w:spacing w:before="61" w:after="0"/>
        <w:ind w:left="0" w:right="164"/>
        <w:jc w:val="both"/>
        <w:rPr/>
      </w:pPr>
      <w:r>
        <w:rPr/>
        <w:t>Informativa ex art. 13</w:t>
      </w:r>
      <w:r>
        <w:rPr>
          <w:spacing w:val="61"/>
        </w:rPr>
        <w:t xml:space="preserve"> </w:t>
      </w:r>
      <w:r>
        <w:rPr/>
        <w:t>del Reg. UE/679/2016 “Regolamento Generale sulla Protezione dei</w:t>
      </w:r>
      <w:r>
        <w:rPr>
          <w:spacing w:val="1"/>
        </w:rPr>
        <w:t xml:space="preserve"> </w:t>
      </w:r>
      <w:r>
        <w:rPr/>
        <w:t>dati”</w:t>
      </w:r>
      <w:r>
        <w:rPr>
          <w:spacing w:val="-1"/>
        </w:rPr>
        <w:t xml:space="preserve"> </w:t>
      </w:r>
      <w:r>
        <w:rPr/>
        <w:t>(GDPR)</w:t>
      </w:r>
    </w:p>
    <w:p>
      <w:pPr>
        <w:pStyle w:val="BodyText"/>
        <w:spacing w:before="7" w:after="0"/>
        <w:ind w:left="0"/>
        <w:rPr>
          <w:b/>
          <w:sz w:val="23"/>
        </w:rPr>
      </w:pPr>
      <w:r>
        <w:rPr>
          <w:b/>
          <w:sz w:val="23"/>
        </w:rPr>
      </w:r>
    </w:p>
    <w:p>
      <w:pPr>
        <w:pStyle w:val="BodyText"/>
        <w:ind w:left="112" w:right="168"/>
        <w:jc w:val="both"/>
        <w:rPr/>
      </w:pPr>
      <w:r>
        <w:rPr/>
        <w:t>Ai</w:t>
      </w:r>
      <w:r>
        <w:rPr>
          <w:spacing w:val="1"/>
        </w:rPr>
        <w:t xml:space="preserve"> </w:t>
      </w:r>
      <w:r>
        <w:rPr/>
        <w:t>sensi</w:t>
      </w:r>
      <w:r>
        <w:rPr>
          <w:spacing w:val="1"/>
        </w:rPr>
        <w:t xml:space="preserve"> </w:t>
      </w:r>
      <w:r>
        <w:rPr/>
        <w:t>dell'articolo</w:t>
      </w:r>
      <w:r>
        <w:rPr>
          <w:spacing w:val="1"/>
        </w:rPr>
        <w:t xml:space="preserve"> </w:t>
      </w:r>
      <w:r>
        <w:rPr/>
        <w:t>13</w:t>
      </w:r>
      <w:r>
        <w:rPr>
          <w:spacing w:val="1"/>
        </w:rPr>
        <w:t xml:space="preserve"> </w:t>
      </w:r>
      <w:r>
        <w:rPr/>
        <w:t>del</w:t>
      </w:r>
      <w:r>
        <w:rPr>
          <w:spacing w:val="1"/>
        </w:rPr>
        <w:t xml:space="preserve"> </w:t>
      </w:r>
      <w:r>
        <w:rPr/>
        <w:t>Reg.</w:t>
      </w:r>
      <w:r>
        <w:rPr>
          <w:spacing w:val="1"/>
        </w:rPr>
        <w:t xml:space="preserve"> </w:t>
      </w:r>
      <w:r>
        <w:rPr/>
        <w:t>UE/679/2016</w:t>
      </w:r>
      <w:r>
        <w:rPr>
          <w:spacing w:val="1"/>
        </w:rPr>
        <w:t xml:space="preserve"> </w:t>
      </w:r>
      <w:r>
        <w:rPr/>
        <w:t>La</w:t>
      </w:r>
      <w:r>
        <w:rPr>
          <w:spacing w:val="1"/>
        </w:rPr>
        <w:t xml:space="preserve"> </w:t>
      </w:r>
      <w:r>
        <w:rPr/>
        <w:t>informiamo</w:t>
      </w:r>
      <w:r>
        <w:rPr>
          <w:spacing w:val="1"/>
        </w:rPr>
        <w:t xml:space="preserve"> </w:t>
      </w:r>
      <w:r>
        <w:rPr/>
        <w:t>che</w:t>
      </w:r>
      <w:r>
        <w:rPr>
          <w:spacing w:val="1"/>
        </w:rPr>
        <w:t xml:space="preserve"> </w:t>
      </w:r>
      <w:r>
        <w:rPr/>
        <w:t>i</w:t>
      </w:r>
      <w:r>
        <w:rPr>
          <w:spacing w:val="1"/>
        </w:rPr>
        <w:t xml:space="preserve"> </w:t>
      </w:r>
      <w:r>
        <w:rPr/>
        <w:t>suoi</w:t>
      </w:r>
      <w:r>
        <w:rPr>
          <w:spacing w:val="1"/>
        </w:rPr>
        <w:t xml:space="preserve"> </w:t>
      </w:r>
      <w:r>
        <w:rPr/>
        <w:t>dati</w:t>
      </w:r>
      <w:r>
        <w:rPr>
          <w:spacing w:val="1"/>
        </w:rPr>
        <w:t xml:space="preserve"> </w:t>
      </w:r>
      <w:r>
        <w:rPr/>
        <w:t>personali,</w:t>
      </w:r>
      <w:r>
        <w:rPr>
          <w:spacing w:val="1"/>
        </w:rPr>
        <w:t xml:space="preserve"> </w:t>
      </w:r>
      <w:r>
        <w:rPr/>
        <w:t>che</w:t>
      </w:r>
      <w:r>
        <w:rPr>
          <w:spacing w:val="-57"/>
        </w:rPr>
        <w:t xml:space="preserve"> </w:t>
      </w:r>
      <w:r>
        <w:rPr/>
        <w:t>raccogliamo per la formazione e la pubblicazione dell’articolazione regionale dell’elenco nazionale</w:t>
      </w:r>
      <w:r>
        <w:rPr>
          <w:spacing w:val="1"/>
        </w:rPr>
        <w:t xml:space="preserve"> </w:t>
      </w:r>
      <w:r>
        <w:rPr/>
        <w:t>dei tecnici ed esperti degli oli di oliva vergini ed extravergini, ai sensi dell’art. 3 della L. n. 313 del</w:t>
      </w:r>
      <w:r>
        <w:rPr>
          <w:spacing w:val="1"/>
        </w:rPr>
        <w:t xml:space="preserve"> </w:t>
      </w:r>
      <w:r>
        <w:rPr/>
        <w:t>3-8-1998,</w:t>
      </w:r>
      <w:r>
        <w:rPr>
          <w:spacing w:val="-1"/>
        </w:rPr>
        <w:t xml:space="preserve"> </w:t>
      </w:r>
      <w:r>
        <w:rPr/>
        <w:t>saranno trattati</w:t>
      </w:r>
      <w:r>
        <w:rPr>
          <w:spacing w:val="2"/>
        </w:rPr>
        <w:t xml:space="preserve"> </w:t>
      </w:r>
      <w:r>
        <w:rPr/>
        <w:t>in</w:t>
      </w:r>
      <w:r>
        <w:rPr>
          <w:spacing w:val="-1"/>
        </w:rPr>
        <w:t xml:space="preserve"> </w:t>
      </w:r>
      <w:r>
        <w:rPr/>
        <w:t>modo lecito, corretto</w:t>
      </w:r>
      <w:r>
        <w:rPr>
          <w:spacing w:val="2"/>
        </w:rPr>
        <w:t xml:space="preserve"> </w:t>
      </w:r>
      <w:r>
        <w:rPr/>
        <w:t>e</w:t>
      </w:r>
      <w:r>
        <w:rPr>
          <w:spacing w:val="-2"/>
        </w:rPr>
        <w:t xml:space="preserve"> </w:t>
      </w:r>
      <w:r>
        <w:rPr/>
        <w:t>trasparente.</w:t>
      </w:r>
    </w:p>
    <w:p>
      <w:pPr>
        <w:pStyle w:val="BodyText"/>
        <w:jc w:val="both"/>
        <w:rPr/>
      </w:pPr>
      <w:r>
        <w:rPr>
          <w:spacing w:val="-1"/>
        </w:rPr>
        <w:t>A</w:t>
      </w:r>
      <w:r>
        <w:rPr>
          <w:spacing w:val="-15"/>
        </w:rPr>
        <w:t xml:space="preserve"> </w:t>
      </w:r>
      <w:r>
        <w:rPr>
          <w:spacing w:val="-1"/>
        </w:rPr>
        <w:t>tal</w:t>
      </w:r>
      <w:r>
        <w:rPr/>
        <w:t xml:space="preserve"> </w:t>
      </w:r>
      <w:r>
        <w:rPr>
          <w:spacing w:val="-1"/>
        </w:rPr>
        <w:t>fine le</w:t>
      </w:r>
      <w:r>
        <w:rPr>
          <w:spacing w:val="1"/>
        </w:rPr>
        <w:t xml:space="preserve"> </w:t>
      </w:r>
      <w:r>
        <w:rPr/>
        <w:t>facciamo presente</w:t>
      </w:r>
      <w:r>
        <w:rPr>
          <w:spacing w:val="-1"/>
        </w:rPr>
        <w:t xml:space="preserve"> </w:t>
      </w:r>
      <w:r>
        <w:rPr/>
        <w:t>che: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348" w:leader="none"/>
        </w:tabs>
        <w:ind w:hanging="236" w:left="348" w:right="0"/>
        <w:jc w:val="both"/>
        <w:rPr>
          <w:sz w:val="24"/>
        </w:rPr>
      </w:pPr>
      <w:r>
        <w:rPr>
          <w:sz w:val="24"/>
        </w:rPr>
        <w:t>Titolari</w:t>
      </w:r>
      <w:r>
        <w:rPr>
          <w:spacing w:val="-4"/>
          <w:sz w:val="24"/>
        </w:rPr>
        <w:t xml:space="preserve"> </w:t>
      </w:r>
      <w:r>
        <w:rPr>
          <w:sz w:val="24"/>
        </w:rPr>
        <w:t>del</w:t>
      </w:r>
      <w:r>
        <w:rPr>
          <w:spacing w:val="-3"/>
          <w:sz w:val="24"/>
        </w:rPr>
        <w:t xml:space="preserve"> </w:t>
      </w:r>
      <w:r>
        <w:rPr>
          <w:sz w:val="24"/>
        </w:rPr>
        <w:t>trattamento</w:t>
      </w:r>
      <w:r>
        <w:rPr>
          <w:spacing w:val="-2"/>
          <w:sz w:val="24"/>
        </w:rPr>
        <w:t xml:space="preserve"> </w:t>
      </w:r>
      <w:r>
        <w:rPr>
          <w:sz w:val="24"/>
        </w:rPr>
        <w:t>dei</w:t>
      </w:r>
      <w:r>
        <w:rPr>
          <w:spacing w:val="-4"/>
          <w:sz w:val="24"/>
        </w:rPr>
        <w:t xml:space="preserve"> </w:t>
      </w:r>
      <w:r>
        <w:rPr>
          <w:sz w:val="24"/>
        </w:rPr>
        <w:t>dati</w:t>
      </w:r>
      <w:r>
        <w:rPr>
          <w:spacing w:val="-3"/>
          <w:sz w:val="24"/>
        </w:rPr>
        <w:t xml:space="preserve"> </w:t>
      </w:r>
      <w:r>
        <w:rPr>
          <w:sz w:val="24"/>
        </w:rPr>
        <w:t>sono</w:t>
      </w:r>
      <w:r>
        <w:rPr>
          <w:spacing w:val="-3"/>
          <w:sz w:val="24"/>
        </w:rPr>
        <w:t xml:space="preserve"> </w:t>
      </w:r>
      <w:r>
        <w:rPr>
          <w:sz w:val="24"/>
        </w:rPr>
        <w:t>rispettivamente: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279" w:leader="none"/>
        </w:tabs>
        <w:ind w:hanging="0" w:left="112" w:right="166"/>
        <w:rPr>
          <w:sz w:val="24"/>
        </w:rPr>
      </w:pPr>
      <w:r>
        <w:rPr>
          <w:sz w:val="24"/>
        </w:rPr>
        <w:t>la Camera di Commercio, Industria Artigianato e Agricoltura della Maremma e del Tirreno,</w:t>
      </w:r>
      <w:r>
        <w:rPr>
          <w:spacing w:val="-1"/>
          <w:sz w:val="24"/>
        </w:rPr>
        <w:t xml:space="preserve"> </w:t>
      </w:r>
      <w:r>
        <w:rPr>
          <w:sz w:val="24"/>
        </w:rPr>
        <w:t>per</w:t>
      </w:r>
      <w:r>
        <w:rPr>
          <w:spacing w:val="-1"/>
          <w:sz w:val="24"/>
        </w:rPr>
        <w:t xml:space="preserve"> </w:t>
      </w:r>
      <w:r>
        <w:rPr>
          <w:sz w:val="24"/>
        </w:rPr>
        <w:t>la</w:t>
      </w:r>
      <w:r>
        <w:rPr>
          <w:spacing w:val="-2"/>
          <w:sz w:val="24"/>
        </w:rPr>
        <w:t xml:space="preserve"> </w:t>
      </w:r>
      <w:r>
        <w:rPr>
          <w:sz w:val="24"/>
        </w:rPr>
        <w:t>raccolta</w:t>
      </w:r>
      <w:r>
        <w:rPr>
          <w:spacing w:val="-1"/>
          <w:sz w:val="24"/>
        </w:rPr>
        <w:t xml:space="preserve"> </w:t>
      </w:r>
      <w:r>
        <w:rPr>
          <w:sz w:val="24"/>
        </w:rPr>
        <w:t>dei</w:t>
      </w:r>
      <w:r>
        <w:rPr>
          <w:spacing w:val="-1"/>
          <w:sz w:val="24"/>
        </w:rPr>
        <w:t xml:space="preserve"> </w:t>
      </w:r>
      <w:r>
        <w:rPr>
          <w:sz w:val="24"/>
        </w:rPr>
        <w:t>dati tramite</w:t>
      </w:r>
      <w:r>
        <w:rPr>
          <w:spacing w:val="-2"/>
          <w:sz w:val="24"/>
        </w:rPr>
        <w:t xml:space="preserve"> </w:t>
      </w:r>
      <w:r>
        <w:rPr>
          <w:sz w:val="24"/>
        </w:rPr>
        <w:t>il modulo</w:t>
      </w:r>
      <w:r>
        <w:rPr>
          <w:spacing w:val="-1"/>
          <w:sz w:val="24"/>
        </w:rPr>
        <w:t xml:space="preserve"> </w:t>
      </w:r>
      <w:r>
        <w:rPr>
          <w:sz w:val="24"/>
        </w:rPr>
        <w:t>di domanda</w:t>
      </w:r>
      <w:r>
        <w:rPr>
          <w:spacing w:val="-2"/>
          <w:sz w:val="24"/>
        </w:rPr>
        <w:t xml:space="preserve"> </w:t>
      </w:r>
      <w:r>
        <w:rPr>
          <w:sz w:val="24"/>
        </w:rPr>
        <w:t>e</w:t>
      </w:r>
      <w:r>
        <w:rPr>
          <w:spacing w:val="-1"/>
          <w:sz w:val="24"/>
        </w:rPr>
        <w:t xml:space="preserve"> </w:t>
      </w:r>
      <w:r>
        <w:rPr>
          <w:sz w:val="24"/>
        </w:rPr>
        <w:t>per</w:t>
      </w:r>
      <w:r>
        <w:rPr>
          <w:spacing w:val="-2"/>
          <w:sz w:val="24"/>
        </w:rPr>
        <w:t xml:space="preserve"> </w:t>
      </w:r>
      <w:r>
        <w:rPr>
          <w:sz w:val="24"/>
        </w:rPr>
        <w:t>l’iscrizione</w:t>
      </w:r>
      <w:r>
        <w:rPr>
          <w:spacing w:val="-1"/>
          <w:sz w:val="24"/>
        </w:rPr>
        <w:t xml:space="preserve"> </w:t>
      </w:r>
      <w:r>
        <w:rPr>
          <w:sz w:val="24"/>
        </w:rPr>
        <w:t>nell’elenco;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257" w:leader="none"/>
        </w:tabs>
        <w:ind w:hanging="0" w:left="112" w:right="166"/>
        <w:rPr>
          <w:sz w:val="24"/>
        </w:rPr>
      </w:pPr>
      <w:r>
        <w:rPr>
          <w:sz w:val="24"/>
        </w:rPr>
        <w:t>Unioncamere Toscana, in qualità di soggetto rappresentativo delle Camere, per la gestione del sito</w:t>
      </w:r>
      <w:r>
        <w:rPr>
          <w:spacing w:val="-57"/>
          <w:sz w:val="24"/>
        </w:rPr>
        <w:t xml:space="preserve"> </w:t>
      </w:r>
      <w:r>
        <w:rPr>
          <w:sz w:val="24"/>
        </w:rPr>
        <w:t>internet</w:t>
      </w:r>
      <w:r>
        <w:rPr>
          <w:spacing w:val="-1"/>
          <w:sz w:val="24"/>
        </w:rPr>
        <w:t xml:space="preserve"> </w:t>
      </w:r>
      <w:r>
        <w:rPr>
          <w:sz w:val="24"/>
        </w:rPr>
        <w:t>relativo all’elenco;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288" w:leader="none"/>
        </w:tabs>
        <w:ind w:hanging="0" w:left="112" w:right="166"/>
        <w:rPr>
          <w:sz w:val="24"/>
        </w:rPr>
      </w:pPr>
      <w:r>
        <w:rPr>
          <w:sz w:val="24"/>
        </w:rPr>
        <w:t>la Regione Toscana – Giunta Regionale</w:t>
      </w:r>
      <w:r>
        <w:rPr>
          <w:spacing w:val="1"/>
          <w:sz w:val="24"/>
        </w:rPr>
        <w:t xml:space="preserve"> </w:t>
      </w:r>
      <w:r>
        <w:rPr>
          <w:sz w:val="24"/>
        </w:rPr>
        <w:t>(dati di contatto: Piazza Duomo 10 - 50122 Firenze;</w:t>
      </w:r>
      <w:r>
        <w:rPr>
          <w:spacing w:val="1"/>
          <w:sz w:val="24"/>
        </w:rPr>
        <w:t xml:space="preserve"> </w:t>
      </w:r>
      <w:r>
        <w:rPr>
          <w:sz w:val="24"/>
        </w:rPr>
        <w:t>regionetoscana@postacert.toscana.it;</w:t>
      </w:r>
      <w:r>
        <w:rPr>
          <w:spacing w:val="1"/>
          <w:sz w:val="24"/>
        </w:rPr>
        <w:t xml:space="preserve"> </w:t>
      </w:r>
      <w:r>
        <w:rPr>
          <w:sz w:val="24"/>
        </w:rPr>
        <w:t>Responsabile</w:t>
      </w:r>
      <w:r>
        <w:rPr>
          <w:spacing w:val="1"/>
          <w:sz w:val="24"/>
        </w:rPr>
        <w:t xml:space="preserve"> </w:t>
      </w:r>
      <w:r>
        <w:rPr>
          <w:sz w:val="24"/>
        </w:rPr>
        <w:t>protezione</w:t>
      </w:r>
      <w:r>
        <w:rPr>
          <w:spacing w:val="1"/>
          <w:sz w:val="24"/>
        </w:rPr>
        <w:t xml:space="preserve"> </w:t>
      </w:r>
      <w:r>
        <w:rPr>
          <w:sz w:val="24"/>
        </w:rPr>
        <w:t>dati:</w:t>
      </w:r>
      <w:r>
        <w:rPr>
          <w:spacing w:val="60"/>
          <w:sz w:val="24"/>
        </w:rPr>
        <w:t xml:space="preserve"> </w:t>
      </w:r>
      <w:r>
        <w:rPr>
          <w:sz w:val="24"/>
        </w:rPr>
        <w:t>urp_dpo@regione.toscana.it)</w:t>
      </w:r>
      <w:r>
        <w:rPr>
          <w:spacing w:val="1"/>
          <w:sz w:val="24"/>
        </w:rPr>
        <w:t xml:space="preserve"> </w:t>
      </w:r>
      <w:r>
        <w:rPr>
          <w:sz w:val="24"/>
        </w:rPr>
        <w:t>per</w:t>
      </w:r>
      <w:r>
        <w:rPr>
          <w:spacing w:val="-2"/>
          <w:sz w:val="24"/>
        </w:rPr>
        <w:t xml:space="preserve"> </w:t>
      </w:r>
      <w:r>
        <w:rPr>
          <w:sz w:val="24"/>
        </w:rPr>
        <w:t>la</w:t>
      </w:r>
      <w:r>
        <w:rPr>
          <w:spacing w:val="-1"/>
          <w:sz w:val="24"/>
        </w:rPr>
        <w:t xml:space="preserve"> </w:t>
      </w:r>
      <w:r>
        <w:rPr>
          <w:sz w:val="24"/>
        </w:rPr>
        <w:t>pubblicazione</w:t>
      </w:r>
      <w:r>
        <w:rPr>
          <w:spacing w:val="-1"/>
          <w:sz w:val="24"/>
        </w:rPr>
        <w:t xml:space="preserve"> </w:t>
      </w:r>
      <w:r>
        <w:rPr>
          <w:sz w:val="24"/>
        </w:rPr>
        <w:t>annuale</w:t>
      </w:r>
      <w:r>
        <w:rPr>
          <w:spacing w:val="-1"/>
          <w:sz w:val="24"/>
        </w:rPr>
        <w:t xml:space="preserve"> </w:t>
      </w:r>
      <w:r>
        <w:rPr>
          <w:sz w:val="24"/>
        </w:rPr>
        <w:t>dell’elenco suddetto.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363" w:leader="none"/>
        </w:tabs>
        <w:ind w:hanging="0" w:left="112" w:right="164"/>
        <w:jc w:val="both"/>
        <w:rPr>
          <w:sz w:val="24"/>
        </w:rPr>
      </w:pPr>
      <w:r>
        <w:rPr>
          <w:sz w:val="24"/>
        </w:rPr>
        <w:t>Il conferimento dei suoi dati, che saranno trattati dal personale autorizzato con modalità manuale</w:t>
      </w:r>
      <w:r>
        <w:rPr>
          <w:spacing w:val="1"/>
          <w:sz w:val="24"/>
        </w:rPr>
        <w:t xml:space="preserve"> </w:t>
      </w:r>
      <w:r>
        <w:rPr>
          <w:sz w:val="24"/>
        </w:rPr>
        <w:t>e informatizzata, è obbligatorio e il loro mancato conferimento preclude l’iscrizione nell’elenco. I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dati raccolti saranno comunicati al </w:t>
      </w:r>
      <w:r>
        <w:rPr>
          <w:sz w:val="24"/>
          <w:shd w:fill="auto" w:val="clear"/>
        </w:rPr>
        <w:t>Ministero dell’Agricoltura, della sovranità alimentare e delle foreste</w:t>
      </w:r>
      <w:r>
        <w:rPr>
          <w:sz w:val="24"/>
        </w:rPr>
        <w:t>, secondo</w:t>
      </w:r>
      <w:r>
        <w:rPr>
          <w:spacing w:val="1"/>
          <w:sz w:val="24"/>
        </w:rPr>
        <w:t xml:space="preserve"> </w:t>
      </w:r>
      <w:r>
        <w:rPr>
          <w:sz w:val="24"/>
        </w:rPr>
        <w:t>gli</w:t>
      </w:r>
      <w:r>
        <w:rPr>
          <w:spacing w:val="57"/>
          <w:sz w:val="24"/>
        </w:rPr>
        <w:t xml:space="preserve"> </w:t>
      </w:r>
      <w:r>
        <w:rPr>
          <w:sz w:val="24"/>
        </w:rPr>
        <w:t>obblighi</w:t>
      </w:r>
      <w:r>
        <w:rPr>
          <w:spacing w:val="58"/>
          <w:sz w:val="24"/>
        </w:rPr>
        <w:t xml:space="preserve"> </w:t>
      </w:r>
      <w:r>
        <w:rPr>
          <w:sz w:val="24"/>
        </w:rPr>
        <w:t>di</w:t>
      </w:r>
      <w:r>
        <w:rPr>
          <w:spacing w:val="58"/>
          <w:sz w:val="24"/>
        </w:rPr>
        <w:t xml:space="preserve"> </w:t>
      </w:r>
      <w:r>
        <w:rPr>
          <w:sz w:val="24"/>
        </w:rPr>
        <w:t>legge</w:t>
      </w:r>
      <w:r>
        <w:rPr>
          <w:spacing w:val="56"/>
          <w:sz w:val="24"/>
        </w:rPr>
        <w:t xml:space="preserve"> </w:t>
      </w:r>
      <w:r>
        <w:rPr>
          <w:sz w:val="24"/>
        </w:rPr>
        <w:t>(art.</w:t>
      </w:r>
      <w:r>
        <w:rPr>
          <w:spacing w:val="58"/>
          <w:sz w:val="24"/>
        </w:rPr>
        <w:t xml:space="preserve"> </w:t>
      </w:r>
      <w:r>
        <w:rPr>
          <w:sz w:val="24"/>
        </w:rPr>
        <w:t>3</w:t>
      </w:r>
      <w:r>
        <w:rPr>
          <w:spacing w:val="58"/>
          <w:sz w:val="24"/>
        </w:rPr>
        <w:t xml:space="preserve"> </w:t>
      </w:r>
      <w:r>
        <w:rPr>
          <w:sz w:val="24"/>
        </w:rPr>
        <w:t>della</w:t>
      </w:r>
      <w:r>
        <w:rPr>
          <w:spacing w:val="57"/>
          <w:sz w:val="24"/>
        </w:rPr>
        <w:t xml:space="preserve"> </w:t>
      </w:r>
      <w:r>
        <w:rPr>
          <w:sz w:val="24"/>
        </w:rPr>
        <w:t>L.</w:t>
      </w:r>
      <w:r>
        <w:rPr>
          <w:spacing w:val="57"/>
          <w:sz w:val="24"/>
        </w:rPr>
        <w:t xml:space="preserve"> </w:t>
      </w:r>
      <w:r>
        <w:rPr>
          <w:sz w:val="24"/>
        </w:rPr>
        <w:t>313/1998),</w:t>
      </w:r>
      <w:r>
        <w:rPr>
          <w:spacing w:val="58"/>
          <w:sz w:val="24"/>
        </w:rPr>
        <w:t xml:space="preserve"> </w:t>
      </w:r>
      <w:r>
        <w:rPr>
          <w:sz w:val="24"/>
        </w:rPr>
        <w:t>e</w:t>
      </w:r>
      <w:r>
        <w:rPr>
          <w:spacing w:val="57"/>
          <w:sz w:val="24"/>
        </w:rPr>
        <w:t xml:space="preserve"> </w:t>
      </w:r>
      <w:r>
        <w:rPr>
          <w:sz w:val="24"/>
        </w:rPr>
        <w:t>saranno</w:t>
      </w:r>
      <w:r>
        <w:rPr>
          <w:spacing w:val="57"/>
          <w:sz w:val="24"/>
        </w:rPr>
        <w:t xml:space="preserve"> </w:t>
      </w:r>
      <w:r>
        <w:rPr>
          <w:sz w:val="24"/>
        </w:rPr>
        <w:t>diffusi</w:t>
      </w:r>
      <w:r>
        <w:rPr>
          <w:spacing w:val="58"/>
          <w:sz w:val="24"/>
        </w:rPr>
        <w:t xml:space="preserve"> </w:t>
      </w:r>
      <w:r>
        <w:rPr>
          <w:sz w:val="24"/>
        </w:rPr>
        <w:t>mediante</w:t>
      </w:r>
      <w:r>
        <w:rPr>
          <w:spacing w:val="57"/>
          <w:sz w:val="24"/>
        </w:rPr>
        <w:t xml:space="preserve"> </w:t>
      </w:r>
      <w:r>
        <w:rPr>
          <w:sz w:val="24"/>
        </w:rPr>
        <w:t>pubblicazione</w:t>
      </w:r>
      <w:r>
        <w:rPr>
          <w:spacing w:val="57"/>
          <w:sz w:val="24"/>
        </w:rPr>
        <w:t xml:space="preserve"> </w:t>
      </w:r>
      <w:r>
        <w:rPr>
          <w:sz w:val="24"/>
        </w:rPr>
        <w:t>sul</w:t>
      </w:r>
      <w:r>
        <w:rPr>
          <w:spacing w:val="-58"/>
          <w:sz w:val="24"/>
        </w:rPr>
        <w:t xml:space="preserve"> </w:t>
      </w:r>
      <w:r>
        <w:rPr>
          <w:sz w:val="24"/>
        </w:rPr>
        <w:t>Bollettino Ufficiale della Regione Toscana, sulla Gazzetta Ufficiale della Repubblica Italiana e sui</w:t>
      </w:r>
      <w:r>
        <w:rPr>
          <w:spacing w:val="1"/>
          <w:sz w:val="24"/>
        </w:rPr>
        <w:t xml:space="preserve"> </w:t>
      </w:r>
      <w:r>
        <w:rPr>
          <w:sz w:val="24"/>
        </w:rPr>
        <w:t>siti internet dei soggetti istituzionali interessati; i dati soggetti a pubblicazione saranno i seguenti:</w:t>
      </w:r>
      <w:r>
        <w:rPr>
          <w:spacing w:val="1"/>
          <w:sz w:val="24"/>
        </w:rPr>
        <w:t xml:space="preserve"> </w:t>
      </w:r>
      <w:r>
        <w:rPr>
          <w:sz w:val="24"/>
        </w:rPr>
        <w:t>atto di iscrizione, cognome, nome, provincia dove si ha interesse ad operare (CCIAA) e l’eventuale</w:t>
      </w:r>
      <w:r>
        <w:rPr>
          <w:spacing w:val="1"/>
          <w:sz w:val="24"/>
        </w:rPr>
        <w:t xml:space="preserve"> </w:t>
      </w:r>
      <w:r>
        <w:rPr>
          <w:sz w:val="24"/>
        </w:rPr>
        <w:t>annotazione relativa al possesso di un attestato di idoneità rilasciato a seguito del superamento di un</w:t>
      </w:r>
      <w:r>
        <w:rPr>
          <w:spacing w:val="-57"/>
          <w:sz w:val="24"/>
        </w:rPr>
        <w:t xml:space="preserve"> </w:t>
      </w:r>
      <w:r>
        <w:rPr>
          <w:sz w:val="24"/>
        </w:rPr>
        <w:t>corso</w:t>
      </w:r>
      <w:r>
        <w:rPr>
          <w:spacing w:val="-1"/>
          <w:sz w:val="24"/>
        </w:rPr>
        <w:t xml:space="preserve"> </w:t>
      </w:r>
      <w:r>
        <w:rPr>
          <w:sz w:val="24"/>
        </w:rPr>
        <w:t>di formazione</w:t>
      </w:r>
      <w:r>
        <w:rPr>
          <w:spacing w:val="-1"/>
          <w:sz w:val="24"/>
        </w:rPr>
        <w:t xml:space="preserve"> </w:t>
      </w:r>
      <w:r>
        <w:rPr>
          <w:sz w:val="24"/>
        </w:rPr>
        <w:t>per</w:t>
      </w:r>
      <w:r>
        <w:rPr>
          <w:spacing w:val="1"/>
          <w:sz w:val="24"/>
        </w:rPr>
        <w:t xml:space="preserve"> </w:t>
      </w:r>
      <w:r>
        <w:rPr>
          <w:sz w:val="24"/>
        </w:rPr>
        <w:t>capi panel.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382" w:leader="none"/>
        </w:tabs>
        <w:spacing w:before="1" w:after="0"/>
        <w:ind w:hanging="0" w:left="112" w:right="164"/>
        <w:jc w:val="both"/>
        <w:rPr>
          <w:sz w:val="24"/>
        </w:rPr>
      </w:pPr>
      <w:r>
        <w:rPr>
          <w:sz w:val="24"/>
        </w:rPr>
        <w:t>I suoi dati saranno conservati presso gli uffici del Responsabile del procedimento per il tempo</w:t>
      </w:r>
      <w:r>
        <w:rPr>
          <w:spacing w:val="1"/>
          <w:sz w:val="24"/>
        </w:rPr>
        <w:t xml:space="preserve"> </w:t>
      </w:r>
      <w:r>
        <w:rPr>
          <w:sz w:val="24"/>
        </w:rPr>
        <w:t>necessario</w:t>
      </w:r>
      <w:r>
        <w:rPr>
          <w:spacing w:val="53"/>
          <w:sz w:val="24"/>
        </w:rPr>
        <w:t xml:space="preserve"> </w:t>
      </w:r>
      <w:r>
        <w:rPr>
          <w:sz w:val="24"/>
        </w:rPr>
        <w:t>alla</w:t>
      </w:r>
      <w:r>
        <w:rPr>
          <w:spacing w:val="55"/>
          <w:sz w:val="24"/>
        </w:rPr>
        <w:t xml:space="preserve"> </w:t>
      </w:r>
      <w:r>
        <w:rPr>
          <w:sz w:val="24"/>
        </w:rPr>
        <w:t>conclusione</w:t>
      </w:r>
      <w:r>
        <w:rPr>
          <w:spacing w:val="53"/>
          <w:sz w:val="24"/>
        </w:rPr>
        <w:t xml:space="preserve"> </w:t>
      </w:r>
      <w:r>
        <w:rPr>
          <w:sz w:val="24"/>
        </w:rPr>
        <w:t>del</w:t>
      </w:r>
      <w:r>
        <w:rPr>
          <w:spacing w:val="53"/>
          <w:sz w:val="24"/>
        </w:rPr>
        <w:t xml:space="preserve"> </w:t>
      </w:r>
      <w:r>
        <w:rPr>
          <w:sz w:val="24"/>
        </w:rPr>
        <w:t>procedimento</w:t>
      </w:r>
      <w:r>
        <w:rPr>
          <w:spacing w:val="54"/>
          <w:sz w:val="24"/>
        </w:rPr>
        <w:t xml:space="preserve"> </w:t>
      </w:r>
      <w:r>
        <w:rPr>
          <w:sz w:val="24"/>
        </w:rPr>
        <w:t>stesso,</w:t>
      </w:r>
      <w:r>
        <w:rPr>
          <w:spacing w:val="54"/>
          <w:sz w:val="24"/>
        </w:rPr>
        <w:t xml:space="preserve"> </w:t>
      </w:r>
      <w:r>
        <w:rPr>
          <w:sz w:val="24"/>
        </w:rPr>
        <w:t>saranno</w:t>
      </w:r>
      <w:r>
        <w:rPr>
          <w:spacing w:val="55"/>
          <w:sz w:val="24"/>
        </w:rPr>
        <w:t xml:space="preserve"> </w:t>
      </w:r>
      <w:r>
        <w:rPr>
          <w:sz w:val="24"/>
        </w:rPr>
        <w:t>poi</w:t>
      </w:r>
      <w:r>
        <w:rPr>
          <w:spacing w:val="54"/>
          <w:sz w:val="24"/>
        </w:rPr>
        <w:t xml:space="preserve"> </w:t>
      </w:r>
      <w:r>
        <w:rPr>
          <w:sz w:val="24"/>
        </w:rPr>
        <w:t>conservati</w:t>
      </w:r>
      <w:r>
        <w:rPr>
          <w:spacing w:val="54"/>
          <w:sz w:val="24"/>
        </w:rPr>
        <w:t xml:space="preserve"> </w:t>
      </w:r>
      <w:r>
        <w:rPr>
          <w:sz w:val="24"/>
        </w:rPr>
        <w:t>in</w:t>
      </w:r>
      <w:r>
        <w:rPr>
          <w:spacing w:val="53"/>
          <w:sz w:val="24"/>
        </w:rPr>
        <w:t xml:space="preserve"> </w:t>
      </w:r>
      <w:r>
        <w:rPr>
          <w:sz w:val="24"/>
        </w:rPr>
        <w:t>conformità</w:t>
      </w:r>
      <w:r>
        <w:rPr>
          <w:spacing w:val="53"/>
          <w:sz w:val="24"/>
        </w:rPr>
        <w:t xml:space="preserve"> </w:t>
      </w:r>
      <w:r>
        <w:rPr>
          <w:sz w:val="24"/>
        </w:rPr>
        <w:t>alle</w:t>
      </w:r>
      <w:r>
        <w:rPr>
          <w:spacing w:val="-57"/>
          <w:sz w:val="24"/>
        </w:rPr>
        <w:t xml:space="preserve"> </w:t>
      </w:r>
      <w:r>
        <w:rPr>
          <w:sz w:val="24"/>
        </w:rPr>
        <w:t>norme</w:t>
      </w:r>
      <w:r>
        <w:rPr>
          <w:spacing w:val="-2"/>
          <w:sz w:val="24"/>
        </w:rPr>
        <w:t xml:space="preserve"> </w:t>
      </w:r>
      <w:r>
        <w:rPr>
          <w:sz w:val="24"/>
        </w:rPr>
        <w:t>sulla</w:t>
      </w:r>
      <w:r>
        <w:rPr>
          <w:spacing w:val="-1"/>
          <w:sz w:val="24"/>
        </w:rPr>
        <w:t xml:space="preserve"> </w:t>
      </w:r>
      <w:r>
        <w:rPr>
          <w:sz w:val="24"/>
        </w:rPr>
        <w:t>conservazione</w:t>
      </w:r>
      <w:r>
        <w:rPr>
          <w:spacing w:val="-1"/>
          <w:sz w:val="24"/>
        </w:rPr>
        <w:t xml:space="preserve"> </w:t>
      </w:r>
      <w:r>
        <w:rPr>
          <w:sz w:val="24"/>
        </w:rPr>
        <w:t>della</w:t>
      </w:r>
      <w:r>
        <w:rPr>
          <w:spacing w:val="-1"/>
          <w:sz w:val="24"/>
        </w:rPr>
        <w:t xml:space="preserve"> </w:t>
      </w:r>
      <w:r>
        <w:rPr>
          <w:sz w:val="24"/>
        </w:rPr>
        <w:t>documentazione</w:t>
      </w:r>
      <w:r>
        <w:rPr>
          <w:spacing w:val="-1"/>
          <w:sz w:val="24"/>
        </w:rPr>
        <w:t xml:space="preserve"> </w:t>
      </w:r>
      <w:r>
        <w:rPr>
          <w:sz w:val="24"/>
        </w:rPr>
        <w:t>amministrativa.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406" w:leader="none"/>
        </w:tabs>
        <w:ind w:hanging="0" w:left="112" w:right="165"/>
        <w:jc w:val="both"/>
        <w:rPr>
          <w:sz w:val="24"/>
        </w:rPr>
      </w:pPr>
      <w:r>
        <w:rPr>
          <w:sz w:val="24"/>
        </w:rPr>
        <w:t>Lei ha il diritto di accedere ai dati personali che la riguardano, di chiederne la rettifica, la</w:t>
      </w:r>
      <w:r>
        <w:rPr>
          <w:spacing w:val="1"/>
          <w:sz w:val="24"/>
        </w:rPr>
        <w:t xml:space="preserve"> </w:t>
      </w:r>
      <w:r>
        <w:rPr>
          <w:sz w:val="24"/>
        </w:rPr>
        <w:t>limitazione o la cancellazione se incompleti, erronei o raccolti in violazione della legge, nonché di</w:t>
      </w:r>
      <w:r>
        <w:rPr>
          <w:spacing w:val="1"/>
          <w:sz w:val="24"/>
        </w:rPr>
        <w:t xml:space="preserve"> </w:t>
      </w:r>
      <w:r>
        <w:rPr>
          <w:sz w:val="24"/>
        </w:rPr>
        <w:t>opporsi</w:t>
      </w:r>
      <w:r>
        <w:rPr>
          <w:spacing w:val="1"/>
          <w:sz w:val="24"/>
        </w:rPr>
        <w:t xml:space="preserve"> </w:t>
      </w:r>
      <w:r>
        <w:rPr>
          <w:sz w:val="24"/>
        </w:rPr>
        <w:t>al</w:t>
      </w:r>
      <w:r>
        <w:rPr>
          <w:spacing w:val="1"/>
          <w:sz w:val="24"/>
        </w:rPr>
        <w:t xml:space="preserve"> </w:t>
      </w:r>
      <w:r>
        <w:rPr>
          <w:sz w:val="24"/>
        </w:rPr>
        <w:t>loro</w:t>
      </w:r>
      <w:r>
        <w:rPr>
          <w:spacing w:val="1"/>
          <w:sz w:val="24"/>
        </w:rPr>
        <w:t xml:space="preserve"> </w:t>
      </w:r>
      <w:r>
        <w:rPr>
          <w:sz w:val="24"/>
        </w:rPr>
        <w:t>trattamento</w:t>
      </w:r>
      <w:r>
        <w:rPr>
          <w:spacing w:val="1"/>
          <w:sz w:val="24"/>
        </w:rPr>
        <w:t xml:space="preserve"> </w:t>
      </w:r>
      <w:r>
        <w:rPr>
          <w:sz w:val="24"/>
        </w:rPr>
        <w:t>per</w:t>
      </w:r>
      <w:r>
        <w:rPr>
          <w:spacing w:val="1"/>
          <w:sz w:val="24"/>
        </w:rPr>
        <w:t xml:space="preserve"> </w:t>
      </w:r>
      <w:r>
        <w:rPr>
          <w:sz w:val="24"/>
        </w:rPr>
        <w:t>motivi</w:t>
      </w:r>
      <w:r>
        <w:rPr>
          <w:spacing w:val="1"/>
          <w:sz w:val="24"/>
        </w:rPr>
        <w:t xml:space="preserve"> </w:t>
      </w:r>
      <w:r>
        <w:rPr>
          <w:sz w:val="24"/>
        </w:rPr>
        <w:t>legittimi</w:t>
      </w:r>
      <w:r>
        <w:rPr>
          <w:spacing w:val="1"/>
          <w:sz w:val="24"/>
        </w:rPr>
        <w:t xml:space="preserve"> </w:t>
      </w:r>
      <w:r>
        <w:rPr>
          <w:sz w:val="24"/>
        </w:rPr>
        <w:t>rivolgendo</w:t>
      </w:r>
      <w:r>
        <w:rPr>
          <w:spacing w:val="1"/>
          <w:sz w:val="24"/>
        </w:rPr>
        <w:t xml:space="preserve"> </w:t>
      </w:r>
      <w:r>
        <w:rPr>
          <w:sz w:val="24"/>
        </w:rPr>
        <w:t>le</w:t>
      </w:r>
      <w:r>
        <w:rPr>
          <w:spacing w:val="1"/>
          <w:sz w:val="24"/>
        </w:rPr>
        <w:t xml:space="preserve"> </w:t>
      </w:r>
      <w:r>
        <w:rPr>
          <w:sz w:val="24"/>
        </w:rPr>
        <w:t>richieste</w:t>
      </w:r>
      <w:r>
        <w:rPr>
          <w:spacing w:val="1"/>
          <w:sz w:val="24"/>
        </w:rPr>
        <w:t xml:space="preserve"> </w:t>
      </w:r>
      <w:r>
        <w:rPr>
          <w:sz w:val="24"/>
        </w:rPr>
        <w:t>al</w:t>
      </w:r>
      <w:r>
        <w:rPr>
          <w:spacing w:val="1"/>
          <w:sz w:val="24"/>
        </w:rPr>
        <w:t xml:space="preserve"> </w:t>
      </w:r>
      <w:r>
        <w:rPr>
          <w:sz w:val="24"/>
        </w:rPr>
        <w:t>Responsabile</w:t>
      </w:r>
      <w:r>
        <w:rPr>
          <w:spacing w:val="1"/>
          <w:sz w:val="24"/>
        </w:rPr>
        <w:t xml:space="preserve"> </w:t>
      </w:r>
      <w:r>
        <w:rPr>
          <w:sz w:val="24"/>
        </w:rPr>
        <w:t>della</w:t>
      </w:r>
      <w:r>
        <w:rPr>
          <w:spacing w:val="1"/>
          <w:sz w:val="24"/>
        </w:rPr>
        <w:t xml:space="preserve"> </w:t>
      </w:r>
      <w:r>
        <w:rPr>
          <w:sz w:val="24"/>
        </w:rPr>
        <w:t>protezione</w:t>
      </w:r>
      <w:r>
        <w:rPr>
          <w:spacing w:val="-2"/>
          <w:sz w:val="24"/>
        </w:rPr>
        <w:t xml:space="preserve"> </w:t>
      </w:r>
      <w:r>
        <w:rPr>
          <w:sz w:val="24"/>
        </w:rPr>
        <w:t>dei dati.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404" w:leader="none"/>
        </w:tabs>
        <w:ind w:hanging="0" w:left="112" w:right="166"/>
        <w:jc w:val="both"/>
        <w:rPr>
          <w:sz w:val="24"/>
        </w:rPr>
      </w:pPr>
      <w:r>
        <w:rPr>
          <w:sz w:val="24"/>
        </w:rPr>
        <w:t>Può inoltre proporre reclamo al Garante per la protezione dei dati personali, come previsto</w:t>
      </w:r>
      <w:r>
        <w:rPr>
          <w:spacing w:val="1"/>
          <w:sz w:val="24"/>
        </w:rPr>
        <w:t xml:space="preserve"> </w:t>
      </w:r>
      <w:r>
        <w:rPr>
          <w:sz w:val="24"/>
        </w:rPr>
        <w:t>dall'art.</w:t>
      </w:r>
      <w:r>
        <w:rPr>
          <w:spacing w:val="1"/>
          <w:sz w:val="24"/>
        </w:rPr>
        <w:t xml:space="preserve"> </w:t>
      </w:r>
      <w:r>
        <w:rPr>
          <w:sz w:val="24"/>
        </w:rPr>
        <w:t>77</w:t>
      </w:r>
      <w:r>
        <w:rPr>
          <w:spacing w:val="1"/>
          <w:sz w:val="24"/>
        </w:rPr>
        <w:t xml:space="preserve"> </w:t>
      </w:r>
      <w:r>
        <w:rPr>
          <w:sz w:val="24"/>
        </w:rPr>
        <w:t>del</w:t>
      </w:r>
      <w:r>
        <w:rPr>
          <w:spacing w:val="1"/>
          <w:sz w:val="24"/>
        </w:rPr>
        <w:t xml:space="preserve"> </w:t>
      </w:r>
      <w:r>
        <w:rPr>
          <w:sz w:val="24"/>
        </w:rPr>
        <w:t>Regolamento</w:t>
      </w:r>
      <w:r>
        <w:rPr>
          <w:spacing w:val="1"/>
          <w:sz w:val="24"/>
        </w:rPr>
        <w:t xml:space="preserve"> </w:t>
      </w:r>
      <w:r>
        <w:rPr>
          <w:sz w:val="24"/>
        </w:rPr>
        <w:t>stesso,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adire</w:t>
      </w:r>
      <w:r>
        <w:rPr>
          <w:spacing w:val="1"/>
          <w:sz w:val="24"/>
        </w:rPr>
        <w:t xml:space="preserve"> </w:t>
      </w:r>
      <w:r>
        <w:rPr>
          <w:sz w:val="24"/>
        </w:rPr>
        <w:t>le</w:t>
      </w:r>
      <w:r>
        <w:rPr>
          <w:spacing w:val="1"/>
          <w:sz w:val="24"/>
        </w:rPr>
        <w:t xml:space="preserve"> </w:t>
      </w:r>
      <w:r>
        <w:rPr>
          <w:sz w:val="24"/>
        </w:rPr>
        <w:t>opportune</w:t>
      </w:r>
      <w:r>
        <w:rPr>
          <w:spacing w:val="1"/>
          <w:sz w:val="24"/>
        </w:rPr>
        <w:t xml:space="preserve"> </w:t>
      </w:r>
      <w:r>
        <w:rPr>
          <w:sz w:val="24"/>
        </w:rPr>
        <w:t>sedi</w:t>
      </w:r>
      <w:r>
        <w:rPr>
          <w:spacing w:val="1"/>
          <w:sz w:val="24"/>
        </w:rPr>
        <w:t xml:space="preserve"> </w:t>
      </w:r>
      <w:r>
        <w:rPr>
          <w:sz w:val="24"/>
        </w:rPr>
        <w:t>giudiziarie</w:t>
      </w:r>
      <w:r>
        <w:rPr>
          <w:spacing w:val="1"/>
          <w:sz w:val="24"/>
        </w:rPr>
        <w:t xml:space="preserve"> </w:t>
      </w:r>
      <w:r>
        <w:rPr>
          <w:sz w:val="24"/>
        </w:rPr>
        <w:t>(art.</w:t>
      </w:r>
      <w:r>
        <w:rPr>
          <w:spacing w:val="1"/>
          <w:sz w:val="24"/>
        </w:rPr>
        <w:t xml:space="preserve"> </w:t>
      </w:r>
      <w:r>
        <w:rPr>
          <w:sz w:val="24"/>
        </w:rPr>
        <w:t>79</w:t>
      </w:r>
      <w:r>
        <w:rPr>
          <w:spacing w:val="1"/>
          <w:sz w:val="24"/>
        </w:rPr>
        <w:t xml:space="preserve"> </w:t>
      </w:r>
      <w:r>
        <w:rPr>
          <w:sz w:val="24"/>
        </w:rPr>
        <w:t>del</w:t>
      </w:r>
      <w:r>
        <w:rPr>
          <w:spacing w:val="1"/>
          <w:sz w:val="24"/>
        </w:rPr>
        <w:t xml:space="preserve"> </w:t>
      </w:r>
      <w:r>
        <w:rPr>
          <w:sz w:val="24"/>
        </w:rPr>
        <w:t>Regolamento).</w:t>
      </w:r>
    </w:p>
    <w:p>
      <w:pPr>
        <w:pStyle w:val="BodyText"/>
        <w:ind w:left="0"/>
        <w:rPr/>
      </w:pPr>
      <w:r>
        <w:rPr/>
      </w:r>
    </w:p>
    <w:p>
      <w:pPr>
        <w:pStyle w:val="BodyText"/>
        <w:jc w:val="both"/>
        <w:rPr/>
      </w:pPr>
      <w:r>
        <w:rPr/>
        <w:t>Io</w:t>
      </w:r>
      <w:r>
        <w:rPr>
          <w:spacing w:val="-10"/>
        </w:rPr>
        <w:t xml:space="preserve"> </w:t>
      </w:r>
      <w:r>
        <w:rPr/>
        <w:t>sottoscritto………………………………………………………………………………………….</w:t>
      </w:r>
    </w:p>
    <w:p>
      <w:pPr>
        <w:pStyle w:val="BodyText"/>
        <w:ind w:left="0"/>
        <w:rPr/>
      </w:pPr>
      <w:r>
        <w:rPr/>
      </w:r>
    </w:p>
    <w:p>
      <w:pPr>
        <w:pStyle w:val="BodyText"/>
        <w:jc w:val="both"/>
        <w:rPr/>
      </w:pPr>
      <w:r>
        <w:rPr/>
        <w:t>nato</w:t>
      </w:r>
      <w:r>
        <w:rPr>
          <w:spacing w:val="-3"/>
        </w:rPr>
        <w:t xml:space="preserve"> </w:t>
      </w:r>
      <w:r>
        <w:rPr/>
        <w:t>a</w:t>
      </w:r>
      <w:r>
        <w:rPr>
          <w:spacing w:val="-3"/>
        </w:rPr>
        <w:t xml:space="preserve"> </w:t>
      </w:r>
      <w:r>
        <w:rPr/>
        <w:t>………………………………………………………il………………………………………..</w:t>
      </w:r>
    </w:p>
    <w:p>
      <w:pPr>
        <w:pStyle w:val="BodyText"/>
        <w:ind w:left="0"/>
        <w:rPr/>
      </w:pPr>
      <w:r>
        <w:rPr/>
      </w:r>
    </w:p>
    <w:p>
      <w:pPr>
        <w:pStyle w:val="BodyText"/>
        <w:ind w:left="112" w:right="164"/>
        <w:jc w:val="both"/>
        <w:rPr/>
      </w:pPr>
      <w:r>
        <w:rPr/>
        <w:t>autorizzo</w:t>
      </w:r>
      <w:r>
        <w:rPr>
          <w:spacing w:val="19"/>
        </w:rPr>
        <w:t xml:space="preserve"> </w:t>
      </w:r>
      <w:r>
        <w:rPr/>
        <w:t>inoltre</w:t>
      </w:r>
      <w:r>
        <w:rPr>
          <w:spacing w:val="18"/>
        </w:rPr>
        <w:t xml:space="preserve"> </w:t>
      </w:r>
      <w:r>
        <w:rPr/>
        <w:t>la</w:t>
      </w:r>
      <w:r>
        <w:rPr>
          <w:spacing w:val="18"/>
        </w:rPr>
        <w:t xml:space="preserve"> </w:t>
      </w:r>
      <w:r>
        <w:rPr/>
        <w:t>comunicazione</w:t>
      </w:r>
      <w:r>
        <w:rPr>
          <w:spacing w:val="18"/>
        </w:rPr>
        <w:t xml:space="preserve"> </w:t>
      </w:r>
      <w:r>
        <w:rPr/>
        <w:t>dei</w:t>
      </w:r>
      <w:r>
        <w:rPr>
          <w:spacing w:val="20"/>
        </w:rPr>
        <w:t xml:space="preserve"> </w:t>
      </w:r>
      <w:r>
        <w:rPr/>
        <w:t>miei</w:t>
      </w:r>
      <w:r>
        <w:rPr>
          <w:spacing w:val="20"/>
        </w:rPr>
        <w:t xml:space="preserve"> </w:t>
      </w:r>
      <w:r>
        <w:rPr/>
        <w:t>dati</w:t>
      </w:r>
      <w:r>
        <w:rPr>
          <w:spacing w:val="17"/>
        </w:rPr>
        <w:t xml:space="preserve"> </w:t>
      </w:r>
      <w:r>
        <w:rPr/>
        <w:t>personali</w:t>
      </w:r>
      <w:r>
        <w:rPr>
          <w:spacing w:val="20"/>
        </w:rPr>
        <w:t xml:space="preserve"> </w:t>
      </w:r>
      <w:r>
        <w:rPr/>
        <w:t>(nome,</w:t>
      </w:r>
      <w:r>
        <w:rPr>
          <w:spacing w:val="20"/>
        </w:rPr>
        <w:t xml:space="preserve"> </w:t>
      </w:r>
      <w:r>
        <w:rPr/>
        <w:t>cognome,</w:t>
      </w:r>
      <w:r>
        <w:rPr>
          <w:spacing w:val="19"/>
        </w:rPr>
        <w:t xml:space="preserve"> </w:t>
      </w:r>
      <w:r>
        <w:rPr/>
        <w:t>indirizzo</w:t>
      </w:r>
      <w:r>
        <w:rPr>
          <w:spacing w:val="19"/>
        </w:rPr>
        <w:t xml:space="preserve"> </w:t>
      </w:r>
      <w:r>
        <w:rPr/>
        <w:t>di</w:t>
      </w:r>
      <w:r>
        <w:rPr>
          <w:spacing w:val="20"/>
        </w:rPr>
        <w:t xml:space="preserve"> </w:t>
      </w:r>
      <w:r>
        <w:rPr/>
        <w:t>residenza</w:t>
      </w:r>
      <w:r>
        <w:rPr>
          <w:spacing w:val="-58"/>
        </w:rPr>
        <w:t xml:space="preserve"> </w:t>
      </w:r>
      <w:r>
        <w:rPr/>
        <w:t>ed eventuale domicilio, indirizzo di posta elettronica, indirizzo di posta elettronica certificata e</w:t>
      </w:r>
      <w:r>
        <w:rPr>
          <w:spacing w:val="1"/>
        </w:rPr>
        <w:t xml:space="preserve"> </w:t>
      </w:r>
      <w:r>
        <w:rPr/>
        <w:t>numero fax) a: altre Camere di Commercio,</w:t>
      </w:r>
      <w:r>
        <w:rPr>
          <w:spacing w:val="1"/>
        </w:rPr>
        <w:t xml:space="preserve"> </w:t>
      </w:r>
      <w:r>
        <w:rPr/>
        <w:t>Enti pubblici di Ricerca (CNR e Università) al fine di</w:t>
      </w:r>
      <w:r>
        <w:rPr>
          <w:spacing w:val="1"/>
        </w:rPr>
        <w:t xml:space="preserve"> </w:t>
      </w:r>
      <w:r>
        <w:rPr/>
        <w:t>ricevere documentazione e/o informazioni relative a seminari/iniziative promosse dai suddetti enti,</w:t>
      </w:r>
      <w:r>
        <w:rPr>
          <w:spacing w:val="1"/>
        </w:rPr>
        <w:t xml:space="preserve"> </w:t>
      </w:r>
      <w:r>
        <w:rPr/>
        <w:t>attinenti</w:t>
      </w:r>
      <w:r>
        <w:rPr>
          <w:spacing w:val="-1"/>
        </w:rPr>
        <w:t xml:space="preserve"> </w:t>
      </w:r>
      <w:r>
        <w:rPr/>
        <w:t>il settore</w:t>
      </w:r>
      <w:r>
        <w:rPr>
          <w:spacing w:val="-1"/>
        </w:rPr>
        <w:t xml:space="preserve"> </w:t>
      </w:r>
      <w:r>
        <w:rPr/>
        <w:t>dell’olio d’oliva.</w:t>
      </w:r>
    </w:p>
    <w:p>
      <w:pPr>
        <w:pStyle w:val="BodyText"/>
        <w:ind w:left="0"/>
        <w:rPr/>
      </w:pPr>
      <w:r>
        <w:rPr/>
      </w:r>
    </w:p>
    <w:p>
      <w:pPr>
        <w:pStyle w:val="BodyText"/>
        <w:ind w:left="0"/>
        <w:rPr/>
      </w:pPr>
      <w:r>
        <w:rPr/>
      </w:r>
    </w:p>
    <w:p>
      <w:pPr>
        <w:pStyle w:val="BodyText"/>
        <w:tabs>
          <w:tab w:val="clear" w:pos="720"/>
          <w:tab w:val="left" w:pos="5776" w:leader="none"/>
        </w:tabs>
        <w:jc w:val="both"/>
        <w:rPr/>
      </w:pPr>
      <w:r>
        <w:rPr/>
        <w:t>Luogo</w:t>
      </w:r>
      <w:r>
        <w:rPr>
          <w:spacing w:val="-1"/>
        </w:rPr>
        <w:t xml:space="preserve"> </w:t>
      </w:r>
      <w:r>
        <w:rPr/>
        <w:t>e data</w:t>
      </w:r>
      <w:r>
        <w:rPr>
          <w:spacing w:val="-2"/>
        </w:rPr>
        <w:t xml:space="preserve"> </w:t>
      </w:r>
      <w:r>
        <w:rPr/>
        <w:t>………………..</w:t>
        <w:tab/>
        <w:t>Firma</w:t>
      </w:r>
      <w:r>
        <w:rPr>
          <w:spacing w:val="-2"/>
        </w:rPr>
        <w:t xml:space="preserve"> </w:t>
      </w:r>
      <w:r>
        <w:rPr/>
        <w:t>………………………………….</w:t>
      </w:r>
    </w:p>
    <w:sectPr>
      <w:headerReference w:type="default" r:id="rId6"/>
      <w:headerReference w:type="first" r:id="rId7"/>
      <w:type w:val="nextPage"/>
      <w:pgSz w:w="11906" w:h="16838"/>
      <w:pgMar w:left="1020" w:right="960" w:gutter="0" w:header="691" w:top="1340" w:footer="0" w:bottom="28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Garamond">
    <w:charset w:val="00"/>
    <w:family w:val="roman"/>
    <w:pitch w:val="variable"/>
  </w:font>
  <w:font w:name="Times-Roman">
    <w:altName w:val="Times New Roman"/>
    <w:charset w:val="00"/>
    <w:family w:val="roman"/>
    <w:pitch w:val="variable"/>
  </w:font>
  <w:font w:name="Times New Roman">
    <w:charset w:val="0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4"/>
      <w:ind w:left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5">
              <wp:simplePos x="0" y="0"/>
              <wp:positionH relativeFrom="page">
                <wp:posOffset>6751320</wp:posOffset>
              </wp:positionH>
              <wp:positionV relativeFrom="page">
                <wp:posOffset>450850</wp:posOffset>
              </wp:positionV>
              <wp:extent cx="127635" cy="127635"/>
              <wp:effectExtent l="0" t="0" r="0" b="0"/>
              <wp:wrapNone/>
              <wp:docPr id="2" name="Casella di testo 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27800" cy="1278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utocornice"/>
                            <w:spacing w:lineRule="exact" w:line="177"/>
                            <w:ind w:left="60"/>
                            <w:rPr>
                              <w:sz w:val="16"/>
                            </w:rPr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2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Casella di testo 3" path="m0,0l-2147483645,0l-2147483645,-2147483646l0,-2147483646xe" stroked="f" o:allowincell="f" style="position:absolute;margin-left:531.6pt;margin-top:35.5pt;width:10pt;height:10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utocornice"/>
                      <w:spacing w:lineRule="exact" w:line="177"/>
                      <w:ind w:left="60"/>
                      <w:rPr>
                        <w:sz w:val="16"/>
                      </w:rPr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2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4"/>
      <w:ind w:left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5">
              <wp:simplePos x="0" y="0"/>
              <wp:positionH relativeFrom="page">
                <wp:posOffset>6751320</wp:posOffset>
              </wp:positionH>
              <wp:positionV relativeFrom="page">
                <wp:posOffset>450850</wp:posOffset>
              </wp:positionV>
              <wp:extent cx="127635" cy="127635"/>
              <wp:effectExtent l="0" t="0" r="0" b="0"/>
              <wp:wrapNone/>
              <wp:docPr id="3" name="Casella di testo 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27800" cy="1278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utocornice"/>
                            <w:spacing w:lineRule="exact" w:line="177"/>
                            <w:ind w:left="60"/>
                            <w:rPr>
                              <w:sz w:val="16"/>
                            </w:rPr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2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Casella di testo 3" path="m0,0l-2147483645,0l-2147483645,-2147483646l0,-2147483646xe" stroked="f" o:allowincell="f" style="position:absolute;margin-left:531.6pt;margin-top:35.5pt;width:10pt;height:10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utocornice"/>
                      <w:spacing w:lineRule="exact" w:line="177"/>
                      <w:ind w:left="60"/>
                      <w:rPr>
                        <w:sz w:val="16"/>
                      </w:rPr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2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4"/>
      <w:ind w:left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8">
              <wp:simplePos x="0" y="0"/>
              <wp:positionH relativeFrom="page">
                <wp:posOffset>6751320</wp:posOffset>
              </wp:positionH>
              <wp:positionV relativeFrom="page">
                <wp:posOffset>450850</wp:posOffset>
              </wp:positionV>
              <wp:extent cx="127635" cy="127635"/>
              <wp:effectExtent l="0" t="0" r="0" b="0"/>
              <wp:wrapNone/>
              <wp:docPr id="4" name="Casella di testo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27800" cy="1278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utocornice"/>
                            <w:spacing w:lineRule="exact" w:line="177"/>
                            <w:ind w:left="60"/>
                            <w:rPr>
                              <w:sz w:val="16"/>
                            </w:rPr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3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Casella di testo 1" path="m0,0l-2147483645,0l-2147483645,-2147483646l0,-2147483646xe" stroked="f" o:allowincell="f" style="position:absolute;margin-left:531.6pt;margin-top:35.5pt;width:10pt;height:10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utocornice"/>
                      <w:spacing w:lineRule="exact" w:line="177"/>
                      <w:ind w:left="60"/>
                      <w:rPr>
                        <w:sz w:val="16"/>
                      </w:rPr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3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348" w:hanging="236"/>
      </w:pPr>
      <w:rPr>
        <w:sz w:val="24"/>
        <w:szCs w:val="24"/>
        <w:w w:val="99"/>
        <w:rFonts w:ascii="Times New Roman" w:hAnsi="Times New Roman" w:eastAsia="Times New Roman" w:cs="Times New Roman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298" w:hanging="236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256" w:hanging="236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214" w:hanging="236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172" w:hanging="236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130" w:hanging="236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088" w:hanging="236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046" w:hanging="236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004" w:hanging="236"/>
      </w:pPr>
      <w:rPr>
        <w:rFonts w:ascii="Symbol" w:hAnsi="Symbol" w:cs="Symbol" w:hint="default"/>
        <w:lang w:val="it-IT" w:eastAsia="en-US" w:bidi="ar-SA"/>
      </w:rPr>
    </w:lvl>
  </w:abstractNum>
  <w:abstractNum w:abstractNumId="2">
    <w:lvl w:ilvl="0">
      <w:start w:val="1"/>
      <w:numFmt w:val="decimal"/>
      <w:lvlText w:val="%1"/>
      <w:lvlJc w:val="left"/>
      <w:pPr>
        <w:tabs>
          <w:tab w:val="num" w:pos="0"/>
        </w:tabs>
        <w:ind w:left="112" w:hanging="183"/>
      </w:pPr>
      <w:rPr>
        <w:sz w:val="24"/>
        <w:szCs w:val="24"/>
        <w:w w:val="99"/>
        <w:rFonts w:ascii="Times New Roman" w:hAnsi="Times New Roman" w:eastAsia="Times New Roman" w:cs="Times New Roman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100" w:hanging="183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080" w:hanging="183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060" w:hanging="183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040" w:hanging="183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020" w:hanging="183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000" w:hanging="183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6980" w:hanging="183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7960" w:hanging="183"/>
      </w:pPr>
      <w:rPr>
        <w:rFonts w:ascii="Symbol" w:hAnsi="Symbol" w:cs="Symbol" w:hint="default"/>
        <w:lang w:val="it-IT" w:eastAsia="en-US" w:bidi="ar-SA"/>
      </w:rPr>
    </w:lvl>
  </w:abstractNum>
  <w:abstractNum w:abstractNumId="3">
    <w:lvl w:ilvl="0">
      <w:numFmt w:val="bullet"/>
      <w:lvlText w:val="-"/>
      <w:lvlJc w:val="left"/>
      <w:pPr>
        <w:tabs>
          <w:tab w:val="num" w:pos="0"/>
        </w:tabs>
        <w:ind w:left="112" w:hanging="197"/>
      </w:pPr>
      <w:rPr>
        <w:rFonts w:ascii="Times New Roman" w:hAnsi="Times New Roman" w:cs="Times New Roman" w:hint="default"/>
        <w:sz w:val="24"/>
        <w:szCs w:val="24"/>
        <w:w w:val="99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100" w:hanging="197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080" w:hanging="197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060" w:hanging="197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040" w:hanging="197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020" w:hanging="197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000" w:hanging="197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6980" w:hanging="197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7960" w:hanging="197"/>
      </w:pPr>
      <w:rPr>
        <w:rFonts w:ascii="Symbol" w:hAnsi="Symbol" w:cs="Symbol" w:hint="default"/>
        <w:lang w:val="it-IT" w:eastAsia="en-US" w:bidi="ar-SA"/>
      </w:rPr>
    </w:lvl>
  </w:abstractNum>
  <w:abstractNum w:abstractNumId="4">
    <w:lvl w:ilvl="0">
      <w:start w:val="1"/>
      <w:numFmt w:val="lowerLetter"/>
      <w:lvlText w:val="%1)"/>
      <w:lvlJc w:val="left"/>
      <w:pPr>
        <w:tabs>
          <w:tab w:val="num" w:pos="0"/>
        </w:tabs>
        <w:ind w:left="112" w:hanging="567"/>
      </w:pPr>
      <w:rPr>
        <w:sz w:val="24"/>
        <w:spacing w:val="-1"/>
        <w:szCs w:val="24"/>
        <w:w w:val="99"/>
        <w:rFonts w:ascii="Times New Roman" w:hAnsi="Times New Roman" w:eastAsia="Times New Roman" w:cs="Times New Roman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100" w:hanging="567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080" w:hanging="567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060" w:hanging="567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040" w:hanging="567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020" w:hanging="567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000" w:hanging="567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6980" w:hanging="567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7960" w:hanging="567"/>
      </w:pPr>
      <w:rPr>
        <w:rFonts w:ascii="Symbol" w:hAnsi="Symbol" w:cs="Symbol" w:hint="default"/>
        <w:lang w:val="it-IT" w:eastAsia="en-US" w:bidi="ar-SA"/>
      </w:rPr>
    </w:lvl>
  </w:abstractNum>
  <w:abstractNum w:abstractNumId="5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2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uiPriority w:val="1"/>
    <w:qFormat/>
    <w:pPr>
      <w:widowControl w:val="false"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it-IT" w:eastAsia="en-US" w:bidi="ar-SA"/>
    </w:rPr>
  </w:style>
  <w:style w:type="paragraph" w:styleId="Heading1">
    <w:name w:val="heading 1"/>
    <w:basedOn w:val="Normal"/>
    <w:uiPriority w:val="1"/>
    <w:qFormat/>
    <w:pPr>
      <w:spacing w:before="53" w:after="0"/>
      <w:ind w:left="112"/>
      <w:outlineLvl w:val="0"/>
    </w:pPr>
    <w:rPr>
      <w:b/>
      <w:bCs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IntestazioneCarattere" w:customStyle="1">
    <w:name w:val="Intestazione Carattere"/>
    <w:basedOn w:val="DefaultParagraphFont"/>
    <w:uiPriority w:val="99"/>
    <w:qFormat/>
    <w:rsid w:val="005553a4"/>
    <w:rPr>
      <w:rFonts w:ascii="Times New Roman" w:hAnsi="Times New Roman" w:eastAsia="Times New Roman" w:cs="Times New Roman"/>
      <w:lang w:val="it-IT"/>
    </w:rPr>
  </w:style>
  <w:style w:type="character" w:styleId="PidipaginaCarattere" w:customStyle="1">
    <w:name w:val="Piè di pagina Carattere"/>
    <w:basedOn w:val="DefaultParagraphFont"/>
    <w:uiPriority w:val="99"/>
    <w:qFormat/>
    <w:rsid w:val="005553a4"/>
    <w:rPr>
      <w:rFonts w:ascii="Times New Roman" w:hAnsi="Times New Roman" w:eastAsia="Times New Roman" w:cs="Times New Roman"/>
      <w:lang w:val="it-IT"/>
    </w:rPr>
  </w:style>
  <w:style w:type="character" w:styleId="WW8Num1z0">
    <w:name w:val="WW8Num1z0"/>
    <w:qFormat/>
    <w:rPr>
      <w:sz w:val="24"/>
    </w:rPr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uiPriority w:val="1"/>
    <w:qFormat/>
    <w:pPr>
      <w:ind w:left="112"/>
    </w:pPr>
    <w:rPr>
      <w:sz w:val="24"/>
      <w:szCs w:val="24"/>
    </w:rPr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uiPriority w:val="1"/>
    <w:qFormat/>
    <w:pPr>
      <w:ind w:left="112" w:right="166"/>
      <w:jc w:val="both"/>
    </w:pPr>
    <w:rPr/>
  </w:style>
  <w:style w:type="paragraph" w:styleId="TableParagraph" w:customStyle="1">
    <w:name w:val="Table Paragraph"/>
    <w:basedOn w:val="Normal"/>
    <w:uiPriority w:val="1"/>
    <w:qFormat/>
    <w:pPr/>
    <w:rPr/>
  </w:style>
  <w:style w:type="paragraph" w:styleId="Default" w:customStyle="1">
    <w:name w:val="Default"/>
    <w:qFormat/>
    <w:rsid w:val="00427356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000000"/>
      <w:kern w:val="0"/>
      <w:sz w:val="24"/>
      <w:szCs w:val="24"/>
      <w:lang w:val="it-IT" w:eastAsia="en-US" w:bidi="ar-SA"/>
    </w:rPr>
  </w:style>
  <w:style w:type="paragraph" w:styleId="NoSpacing">
    <w:name w:val="No Spacing"/>
    <w:uiPriority w:val="1"/>
    <w:qFormat/>
    <w:rsid w:val="00262f0d"/>
    <w:pPr>
      <w:widowControl w:val="false"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it-IT" w:eastAsia="en-US" w:bidi="ar-SA"/>
    </w:rPr>
  </w:style>
  <w:style w:type="paragraph" w:styleId="Intestazioneepidipagina">
    <w:name w:val="Intestazione e piè di pagina"/>
    <w:basedOn w:val="Normal"/>
    <w:qFormat/>
    <w:pPr/>
    <w:rPr/>
  </w:style>
  <w:style w:type="paragraph" w:styleId="Header">
    <w:name w:val="header"/>
    <w:basedOn w:val="Normal"/>
    <w:link w:val="IntestazioneCarattere"/>
    <w:uiPriority w:val="99"/>
    <w:unhideWhenUsed/>
    <w:rsid w:val="005553a4"/>
    <w:pPr>
      <w:tabs>
        <w:tab w:val="clear" w:pos="720"/>
        <w:tab w:val="center" w:pos="4819" w:leader="none"/>
        <w:tab w:val="right" w:pos="9638" w:leader="none"/>
      </w:tabs>
    </w:pPr>
    <w:rPr/>
  </w:style>
  <w:style w:type="paragraph" w:styleId="Footer">
    <w:name w:val="footer"/>
    <w:basedOn w:val="Normal"/>
    <w:link w:val="PidipaginaCarattere"/>
    <w:uiPriority w:val="99"/>
    <w:unhideWhenUsed/>
    <w:rsid w:val="005553a4"/>
    <w:pPr>
      <w:tabs>
        <w:tab w:val="clear" w:pos="720"/>
        <w:tab w:val="center" w:pos="4819" w:leader="none"/>
        <w:tab w:val="right" w:pos="9638" w:leader="none"/>
      </w:tabs>
    </w:pPr>
    <w:rPr/>
  </w:style>
  <w:style w:type="paragraph" w:styleId="Contenutocornice">
    <w:name w:val="Contenuto cornice"/>
    <w:basedOn w:val="Normal"/>
    <w:qFormat/>
    <w:pPr/>
    <w:rPr/>
  </w:style>
  <w:style w:type="paragraph" w:styleId="Rigadiintestazioneasinistra">
    <w:name w:val="Riga di intestazione a sinistra"/>
    <w:basedOn w:val="Header"/>
    <w:qFormat/>
    <w:pPr/>
    <w:rPr/>
  </w:style>
  <w:style w:type="numbering" w:styleId="Nessunelenco" w:default="1">
    <w:name w:val="Nessun elenco"/>
    <w:uiPriority w:val="99"/>
    <w:semiHidden/>
    <w:unhideWhenUsed/>
    <w:qFormat/>
  </w:style>
  <w:style w:type="numbering" w:styleId="WW8Num1">
    <w:name w:val="WW8Num1"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Grigliatabella">
    <w:name w:val="Table Grid"/>
    <w:basedOn w:val="Tabellanormale"/>
    <w:uiPriority w:val="39"/>
    <w:rsid w:val="00262f0d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Grigliatabella1">
    <w:name w:val="Griglia tabella1"/>
    <w:basedOn w:val="Tabellanormale"/>
    <w:uiPriority w:val="59"/>
    <w:rsid w:val="009a0858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header" Target="header4.xml"/><Relationship Id="rId7" Type="http://schemas.openxmlformats.org/officeDocument/2006/relationships/header" Target="header5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Application>LibreOffice/24.8.4.2$Windows_X86_64 LibreOffice_project/bb3cfa12c7b1bf994ecc5649a80400d06cd71002</Application>
  <AppVersion>15.0000</AppVersion>
  <Pages>3</Pages>
  <Words>1126</Words>
  <Characters>6388</Characters>
  <CharactersWithSpaces>7500</CharactersWithSpaces>
  <Paragraphs>48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2022-03-28T07:23:00Z</dcterms:created>
  <dc:creator>TB14314</dc:creator>
  <dc:description/>
  <dc:language>it-IT</dc:language>
  <cp:lastModifiedBy/>
  <dcterms:modified xsi:type="dcterms:W3CDTF">2026-09-15T10:14:32Z</dcterms:modified>
  <cp:revision>5</cp:revision>
  <dc:subject/>
  <dc:title>mod_domanda_ iscrizione_elenco_ assaggiatori_2022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2022-03-18T00:00:00Z</vt:filetime>
  </property>
  <property fmtid="{D5CDD505-2E9C-101B-9397-08002B2CF9AE}" pid="3" name="Creator">
    <vt:lpwstr>PDFCreator Free 4.0.4</vt:lpwstr>
  </property>
  <property fmtid="{D5CDD505-2E9C-101B-9397-08002B2CF9AE}" pid="4" name="LastSaved">
    <vt:filetime>2022-03-24T00:00:00Z</vt:filetime>
  </property>
</Properties>
</file>